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0CA2" w:rsidRPr="00C60CA2" w:rsidRDefault="00C60CA2" w:rsidP="00C60CA2">
      <w:pPr>
        <w:jc w:val="center"/>
        <w:outlineLvl w:val="0"/>
        <w:rPr>
          <w:kern w:val="28"/>
          <w:sz w:val="32"/>
          <w:szCs w:val="32"/>
        </w:rPr>
      </w:pPr>
      <w:bookmarkStart w:id="0" w:name="_Toc451943147"/>
      <w:bookmarkStart w:id="1" w:name="_Toc451944733"/>
      <w:bookmarkStart w:id="2" w:name="_Toc451944853"/>
      <w:r w:rsidRPr="00C60CA2">
        <w:rPr>
          <w:kern w:val="28"/>
          <w:sz w:val="32"/>
          <w:szCs w:val="32"/>
        </w:rPr>
        <w:t>Кемеровский объединенный учебно-методический центр</w:t>
      </w:r>
      <w:bookmarkEnd w:id="0"/>
      <w:bookmarkEnd w:id="1"/>
      <w:bookmarkEnd w:id="2"/>
    </w:p>
    <w:p w:rsidR="00C60CA2" w:rsidRPr="00C60CA2" w:rsidRDefault="00C60CA2" w:rsidP="00C60CA2">
      <w:pPr>
        <w:jc w:val="center"/>
        <w:rPr>
          <w:sz w:val="32"/>
          <w:szCs w:val="32"/>
        </w:rPr>
      </w:pPr>
      <w:r w:rsidRPr="00C60CA2">
        <w:rPr>
          <w:sz w:val="32"/>
          <w:szCs w:val="32"/>
        </w:rPr>
        <w:t>по гражданской обороне, чрезвычайным ситуациям,</w:t>
      </w:r>
    </w:p>
    <w:p w:rsidR="00C60CA2" w:rsidRPr="00C60CA2" w:rsidRDefault="00C60CA2" w:rsidP="00C60CA2">
      <w:pPr>
        <w:jc w:val="center"/>
        <w:rPr>
          <w:sz w:val="32"/>
          <w:szCs w:val="32"/>
        </w:rPr>
      </w:pPr>
      <w:r w:rsidRPr="00C60CA2">
        <w:rPr>
          <w:sz w:val="32"/>
          <w:szCs w:val="32"/>
        </w:rPr>
        <w:t>сейсмической и экологической безопасности</w:t>
      </w:r>
    </w:p>
    <w:p w:rsidR="00C60CA2" w:rsidRPr="00C60CA2" w:rsidRDefault="00C60CA2" w:rsidP="00C60CA2">
      <w:pPr>
        <w:jc w:val="center"/>
        <w:rPr>
          <w:sz w:val="32"/>
          <w:szCs w:val="32"/>
        </w:rPr>
      </w:pPr>
    </w:p>
    <w:p w:rsidR="00C60CA2" w:rsidRPr="00C60CA2" w:rsidRDefault="00C60CA2" w:rsidP="00C60CA2">
      <w:pPr>
        <w:jc w:val="center"/>
        <w:rPr>
          <w:sz w:val="32"/>
          <w:szCs w:val="32"/>
        </w:rPr>
      </w:pPr>
    </w:p>
    <w:p w:rsidR="00C60CA2" w:rsidRPr="00C60CA2" w:rsidRDefault="00C60CA2" w:rsidP="00C60CA2">
      <w:pPr>
        <w:jc w:val="center"/>
        <w:rPr>
          <w:b/>
          <w:bCs/>
          <w:sz w:val="32"/>
          <w:szCs w:val="32"/>
        </w:rPr>
      </w:pPr>
    </w:p>
    <w:p w:rsidR="00C60CA2" w:rsidRPr="00C60CA2" w:rsidRDefault="00C60CA2" w:rsidP="00C60CA2">
      <w:pPr>
        <w:jc w:val="center"/>
        <w:rPr>
          <w:sz w:val="32"/>
          <w:szCs w:val="32"/>
        </w:rPr>
      </w:pPr>
    </w:p>
    <w:p w:rsidR="00C60CA2" w:rsidRDefault="00C60CA2" w:rsidP="00C60CA2">
      <w:pPr>
        <w:jc w:val="center"/>
        <w:outlineLvl w:val="0"/>
        <w:rPr>
          <w:b/>
          <w:bCs/>
          <w:kern w:val="28"/>
          <w:sz w:val="32"/>
          <w:szCs w:val="32"/>
          <w:u w:val="single"/>
        </w:rPr>
      </w:pPr>
    </w:p>
    <w:p w:rsidR="0089616E" w:rsidRDefault="0089616E" w:rsidP="00C60CA2">
      <w:pPr>
        <w:jc w:val="center"/>
        <w:outlineLvl w:val="0"/>
        <w:rPr>
          <w:b/>
          <w:bCs/>
          <w:kern w:val="28"/>
          <w:sz w:val="32"/>
          <w:szCs w:val="32"/>
          <w:u w:val="single"/>
        </w:rPr>
      </w:pPr>
    </w:p>
    <w:p w:rsidR="0089616E" w:rsidRPr="00C60CA2" w:rsidRDefault="0089616E" w:rsidP="00C60CA2">
      <w:pPr>
        <w:jc w:val="center"/>
        <w:outlineLvl w:val="0"/>
        <w:rPr>
          <w:b/>
          <w:bCs/>
          <w:kern w:val="28"/>
          <w:sz w:val="32"/>
          <w:szCs w:val="32"/>
          <w:u w:val="single"/>
        </w:rPr>
      </w:pPr>
    </w:p>
    <w:p w:rsidR="00C60CA2" w:rsidRPr="00C60CA2" w:rsidRDefault="00C60CA2" w:rsidP="00C60CA2">
      <w:pPr>
        <w:jc w:val="center"/>
        <w:outlineLvl w:val="0"/>
        <w:rPr>
          <w:b/>
          <w:bCs/>
          <w:kern w:val="28"/>
          <w:sz w:val="32"/>
          <w:szCs w:val="32"/>
          <w:u w:val="single"/>
        </w:rPr>
      </w:pPr>
    </w:p>
    <w:p w:rsidR="00C60CA2" w:rsidRDefault="00C60CA2" w:rsidP="00C60CA2">
      <w:pPr>
        <w:jc w:val="center"/>
        <w:outlineLvl w:val="0"/>
        <w:rPr>
          <w:b/>
          <w:bCs/>
          <w:kern w:val="28"/>
          <w:sz w:val="32"/>
          <w:szCs w:val="32"/>
          <w:u w:val="single"/>
        </w:rPr>
      </w:pPr>
    </w:p>
    <w:p w:rsidR="00191D22" w:rsidRDefault="00191D22" w:rsidP="00C60CA2">
      <w:pPr>
        <w:jc w:val="center"/>
        <w:outlineLvl w:val="0"/>
        <w:rPr>
          <w:b/>
          <w:bCs/>
          <w:kern w:val="28"/>
          <w:sz w:val="32"/>
          <w:szCs w:val="32"/>
          <w:u w:val="single"/>
        </w:rPr>
      </w:pPr>
    </w:p>
    <w:p w:rsidR="004D6EEE" w:rsidRPr="004D6EEE" w:rsidRDefault="004D6EEE" w:rsidP="004D6EEE">
      <w:pPr>
        <w:widowControl w:val="0"/>
        <w:shd w:val="clear" w:color="auto" w:fill="FFFFFF"/>
        <w:autoSpaceDE w:val="0"/>
        <w:autoSpaceDN w:val="0"/>
        <w:adjustRightInd w:val="0"/>
        <w:jc w:val="center"/>
        <w:rPr>
          <w:rFonts w:eastAsia="Gungsuh"/>
          <w:b/>
          <w:bCs/>
          <w:caps/>
          <w:color w:val="000000"/>
          <w:sz w:val="36"/>
          <w:szCs w:val="36"/>
        </w:rPr>
      </w:pPr>
      <w:r w:rsidRPr="004D6EEE">
        <w:rPr>
          <w:rFonts w:eastAsia="Gungsuh"/>
          <w:b/>
          <w:bCs/>
          <w:caps/>
          <w:color w:val="000000"/>
          <w:sz w:val="36"/>
          <w:szCs w:val="36"/>
        </w:rPr>
        <w:t xml:space="preserve">Практические занятия по работе за автоматизированным рабочим местом оператора ЦОВ системы -112. Геоинформационная подсистема </w:t>
      </w:r>
    </w:p>
    <w:p w:rsidR="00191D22" w:rsidRPr="004D6EEE" w:rsidRDefault="004D6EEE" w:rsidP="004D6EEE">
      <w:pPr>
        <w:widowControl w:val="0"/>
        <w:shd w:val="clear" w:color="auto" w:fill="FFFFFF"/>
        <w:autoSpaceDE w:val="0"/>
        <w:autoSpaceDN w:val="0"/>
        <w:adjustRightInd w:val="0"/>
        <w:jc w:val="center"/>
        <w:rPr>
          <w:b/>
          <w:bCs/>
          <w:kern w:val="28"/>
          <w:sz w:val="36"/>
          <w:szCs w:val="36"/>
          <w:u w:val="single"/>
        </w:rPr>
      </w:pPr>
      <w:r w:rsidRPr="004D6EEE">
        <w:rPr>
          <w:rFonts w:eastAsia="Gungsuh"/>
          <w:b/>
          <w:bCs/>
          <w:caps/>
          <w:color w:val="000000"/>
          <w:sz w:val="36"/>
          <w:szCs w:val="36"/>
        </w:rPr>
        <w:t>системы-112</w:t>
      </w:r>
    </w:p>
    <w:p w:rsidR="00F26DEE" w:rsidRPr="00C60CA2" w:rsidRDefault="00F26DEE" w:rsidP="00F26DEE">
      <w:pPr>
        <w:jc w:val="center"/>
        <w:rPr>
          <w:b/>
          <w:bCs/>
          <w:sz w:val="32"/>
          <w:szCs w:val="32"/>
        </w:rPr>
      </w:pPr>
    </w:p>
    <w:p w:rsidR="00C60CA2" w:rsidRPr="00C60CA2" w:rsidRDefault="00C60CA2" w:rsidP="00C60CA2">
      <w:pPr>
        <w:jc w:val="center"/>
        <w:rPr>
          <w:sz w:val="32"/>
          <w:szCs w:val="32"/>
        </w:rPr>
      </w:pPr>
    </w:p>
    <w:p w:rsidR="00C60CA2" w:rsidRPr="00C60CA2" w:rsidRDefault="00C60CA2" w:rsidP="00C60CA2">
      <w:pPr>
        <w:jc w:val="center"/>
        <w:rPr>
          <w:sz w:val="32"/>
          <w:szCs w:val="32"/>
        </w:rPr>
      </w:pPr>
    </w:p>
    <w:p w:rsidR="004D6EEE" w:rsidRPr="004D6EEE" w:rsidRDefault="004D6EEE" w:rsidP="004D6EEE">
      <w:pPr>
        <w:jc w:val="center"/>
        <w:rPr>
          <w:b/>
          <w:bCs/>
          <w:sz w:val="32"/>
          <w:szCs w:val="32"/>
        </w:rPr>
      </w:pPr>
      <w:r w:rsidRPr="004D6EEE">
        <w:rPr>
          <w:b/>
          <w:bCs/>
          <w:sz w:val="32"/>
          <w:szCs w:val="32"/>
        </w:rPr>
        <w:t>Учебное пособие</w:t>
      </w:r>
    </w:p>
    <w:p w:rsidR="00C60CA2" w:rsidRPr="004D6EEE" w:rsidRDefault="00C60CA2" w:rsidP="00C60CA2">
      <w:pPr>
        <w:jc w:val="center"/>
        <w:rPr>
          <w:sz w:val="32"/>
          <w:szCs w:val="32"/>
        </w:rPr>
      </w:pPr>
    </w:p>
    <w:p w:rsidR="00C60CA2" w:rsidRPr="00C60CA2" w:rsidRDefault="00C60CA2" w:rsidP="00C60CA2">
      <w:pPr>
        <w:jc w:val="center"/>
        <w:rPr>
          <w:sz w:val="28"/>
          <w:szCs w:val="28"/>
        </w:rPr>
      </w:pPr>
    </w:p>
    <w:p w:rsidR="00C60CA2" w:rsidRPr="00C60CA2" w:rsidRDefault="00C60CA2" w:rsidP="00C60CA2">
      <w:pPr>
        <w:jc w:val="center"/>
        <w:rPr>
          <w:sz w:val="28"/>
          <w:szCs w:val="28"/>
        </w:rPr>
      </w:pPr>
    </w:p>
    <w:p w:rsidR="00C60CA2" w:rsidRPr="00C60CA2" w:rsidRDefault="00C60CA2" w:rsidP="00C60CA2">
      <w:pPr>
        <w:jc w:val="center"/>
        <w:rPr>
          <w:sz w:val="28"/>
          <w:szCs w:val="28"/>
        </w:rPr>
      </w:pPr>
    </w:p>
    <w:p w:rsidR="00C60CA2" w:rsidRPr="00C60CA2" w:rsidRDefault="00C60CA2" w:rsidP="00C60CA2">
      <w:pPr>
        <w:jc w:val="center"/>
        <w:rPr>
          <w:sz w:val="28"/>
          <w:szCs w:val="28"/>
        </w:rPr>
      </w:pPr>
    </w:p>
    <w:p w:rsidR="00C60CA2" w:rsidRPr="00C60CA2" w:rsidRDefault="00C60CA2" w:rsidP="00C60CA2">
      <w:pPr>
        <w:tabs>
          <w:tab w:val="left" w:pos="2895"/>
        </w:tabs>
        <w:jc w:val="center"/>
        <w:rPr>
          <w:sz w:val="28"/>
          <w:szCs w:val="28"/>
        </w:rPr>
      </w:pPr>
    </w:p>
    <w:p w:rsidR="00C60CA2" w:rsidRPr="00C60CA2" w:rsidRDefault="00C60CA2" w:rsidP="00C60CA2">
      <w:pPr>
        <w:jc w:val="center"/>
        <w:rPr>
          <w:sz w:val="32"/>
          <w:szCs w:val="32"/>
        </w:rPr>
      </w:pPr>
    </w:p>
    <w:p w:rsidR="00C60CA2" w:rsidRPr="00C60CA2" w:rsidRDefault="00C60CA2" w:rsidP="00C60CA2">
      <w:pPr>
        <w:jc w:val="center"/>
        <w:rPr>
          <w:sz w:val="32"/>
          <w:szCs w:val="32"/>
        </w:rPr>
      </w:pPr>
    </w:p>
    <w:p w:rsidR="00C60CA2" w:rsidRPr="00C60CA2" w:rsidRDefault="00C60CA2" w:rsidP="00C60CA2">
      <w:pPr>
        <w:jc w:val="center"/>
        <w:rPr>
          <w:sz w:val="32"/>
          <w:szCs w:val="32"/>
        </w:rPr>
      </w:pPr>
    </w:p>
    <w:p w:rsidR="00C60CA2" w:rsidRPr="00C60CA2" w:rsidRDefault="00C60CA2" w:rsidP="00C60CA2">
      <w:pPr>
        <w:jc w:val="center"/>
        <w:rPr>
          <w:sz w:val="32"/>
          <w:szCs w:val="32"/>
        </w:rPr>
      </w:pPr>
    </w:p>
    <w:p w:rsidR="00C60CA2" w:rsidRDefault="00C60CA2" w:rsidP="00C60CA2">
      <w:pPr>
        <w:jc w:val="center"/>
        <w:rPr>
          <w:sz w:val="32"/>
          <w:szCs w:val="32"/>
        </w:rPr>
      </w:pPr>
    </w:p>
    <w:p w:rsidR="00191D22" w:rsidRDefault="00191D22" w:rsidP="00C60CA2">
      <w:pPr>
        <w:jc w:val="center"/>
        <w:rPr>
          <w:sz w:val="32"/>
          <w:szCs w:val="32"/>
        </w:rPr>
      </w:pPr>
    </w:p>
    <w:p w:rsidR="00191D22" w:rsidRPr="00C60CA2" w:rsidRDefault="00191D22" w:rsidP="00C60CA2">
      <w:pPr>
        <w:jc w:val="center"/>
        <w:rPr>
          <w:sz w:val="32"/>
          <w:szCs w:val="32"/>
        </w:rPr>
      </w:pPr>
    </w:p>
    <w:p w:rsidR="00C60CA2" w:rsidRPr="00C60CA2" w:rsidRDefault="00C60CA2" w:rsidP="00C60CA2">
      <w:pPr>
        <w:jc w:val="center"/>
        <w:rPr>
          <w:sz w:val="32"/>
          <w:szCs w:val="32"/>
        </w:rPr>
      </w:pPr>
    </w:p>
    <w:p w:rsidR="00C60CA2" w:rsidRPr="00C60CA2" w:rsidRDefault="00C60CA2" w:rsidP="00C60CA2">
      <w:pPr>
        <w:jc w:val="center"/>
        <w:rPr>
          <w:sz w:val="32"/>
          <w:szCs w:val="32"/>
        </w:rPr>
      </w:pPr>
    </w:p>
    <w:p w:rsidR="00C60CA2" w:rsidRPr="00C60CA2" w:rsidRDefault="00C60CA2" w:rsidP="00C60CA2">
      <w:pPr>
        <w:jc w:val="center"/>
        <w:rPr>
          <w:sz w:val="32"/>
          <w:szCs w:val="32"/>
        </w:rPr>
      </w:pPr>
      <w:r w:rsidRPr="00C60CA2">
        <w:rPr>
          <w:sz w:val="32"/>
          <w:szCs w:val="32"/>
        </w:rPr>
        <w:t>г. Кемерово</w:t>
      </w:r>
    </w:p>
    <w:p w:rsidR="00C60CA2" w:rsidRPr="00C60CA2" w:rsidRDefault="00C60CA2" w:rsidP="00C60CA2">
      <w:pPr>
        <w:jc w:val="center"/>
        <w:rPr>
          <w:sz w:val="32"/>
          <w:szCs w:val="32"/>
        </w:rPr>
      </w:pPr>
      <w:r w:rsidRPr="00C60CA2">
        <w:rPr>
          <w:sz w:val="32"/>
          <w:szCs w:val="32"/>
        </w:rPr>
        <w:t>201</w:t>
      </w:r>
      <w:r w:rsidR="00191D22">
        <w:rPr>
          <w:sz w:val="32"/>
          <w:szCs w:val="32"/>
        </w:rPr>
        <w:t>6</w:t>
      </w:r>
    </w:p>
    <w:p w:rsidR="00C60CA2" w:rsidRPr="00C60CA2" w:rsidRDefault="00C60CA2" w:rsidP="00C60CA2">
      <w:pPr>
        <w:jc w:val="center"/>
        <w:rPr>
          <w:sz w:val="28"/>
          <w:szCs w:val="28"/>
          <w:lang w:eastAsia="en-US"/>
        </w:rPr>
      </w:pPr>
      <w:r w:rsidRPr="00C60CA2">
        <w:rPr>
          <w:sz w:val="28"/>
          <w:szCs w:val="28"/>
          <w:lang w:eastAsia="en-US"/>
        </w:rPr>
        <w:lastRenderedPageBreak/>
        <w:br w:type="page"/>
      </w:r>
    </w:p>
    <w:p w:rsidR="00A84D7D" w:rsidRPr="00C60CA2" w:rsidRDefault="00A84D7D" w:rsidP="00A84D7D">
      <w:pPr>
        <w:jc w:val="center"/>
        <w:outlineLvl w:val="0"/>
        <w:rPr>
          <w:kern w:val="28"/>
          <w:sz w:val="32"/>
          <w:szCs w:val="32"/>
        </w:rPr>
      </w:pPr>
      <w:bookmarkStart w:id="3" w:name="_Toc451943148"/>
      <w:bookmarkStart w:id="4" w:name="_Toc451944734"/>
      <w:bookmarkStart w:id="5" w:name="_Toc451944854"/>
      <w:r w:rsidRPr="00C60CA2">
        <w:rPr>
          <w:kern w:val="28"/>
          <w:sz w:val="32"/>
          <w:szCs w:val="32"/>
        </w:rPr>
        <w:lastRenderedPageBreak/>
        <w:t>Кемеровский объединенный учебно-методический центр</w:t>
      </w:r>
      <w:bookmarkEnd w:id="3"/>
      <w:bookmarkEnd w:id="4"/>
      <w:bookmarkEnd w:id="5"/>
    </w:p>
    <w:p w:rsidR="00A84D7D" w:rsidRPr="00C60CA2" w:rsidRDefault="00A84D7D" w:rsidP="00A84D7D">
      <w:pPr>
        <w:jc w:val="center"/>
        <w:rPr>
          <w:sz w:val="32"/>
          <w:szCs w:val="32"/>
        </w:rPr>
      </w:pPr>
      <w:r w:rsidRPr="00C60CA2">
        <w:rPr>
          <w:sz w:val="32"/>
          <w:szCs w:val="32"/>
        </w:rPr>
        <w:t>по гражданской обороне, чрезвычайным ситуациям,</w:t>
      </w:r>
    </w:p>
    <w:p w:rsidR="00A84D7D" w:rsidRPr="00C60CA2" w:rsidRDefault="00A84D7D" w:rsidP="00A84D7D">
      <w:pPr>
        <w:jc w:val="center"/>
        <w:rPr>
          <w:sz w:val="32"/>
          <w:szCs w:val="32"/>
        </w:rPr>
      </w:pPr>
      <w:r w:rsidRPr="00C60CA2">
        <w:rPr>
          <w:sz w:val="32"/>
          <w:szCs w:val="32"/>
        </w:rPr>
        <w:t>сейсмической и экологической безопасности</w:t>
      </w:r>
    </w:p>
    <w:p w:rsidR="00A84D7D" w:rsidRPr="00C60CA2" w:rsidRDefault="00A84D7D" w:rsidP="00A84D7D">
      <w:pPr>
        <w:jc w:val="center"/>
        <w:rPr>
          <w:sz w:val="32"/>
          <w:szCs w:val="32"/>
        </w:rPr>
      </w:pPr>
    </w:p>
    <w:p w:rsidR="00A84D7D" w:rsidRPr="00C60CA2" w:rsidRDefault="00A84D7D" w:rsidP="00A84D7D">
      <w:pPr>
        <w:jc w:val="center"/>
        <w:rPr>
          <w:sz w:val="32"/>
          <w:szCs w:val="32"/>
        </w:rPr>
      </w:pPr>
    </w:p>
    <w:p w:rsidR="00A84D7D" w:rsidRPr="00C60CA2" w:rsidRDefault="00A84D7D" w:rsidP="00A84D7D">
      <w:pPr>
        <w:jc w:val="center"/>
        <w:rPr>
          <w:b/>
          <w:bCs/>
          <w:sz w:val="32"/>
          <w:szCs w:val="32"/>
        </w:rPr>
      </w:pPr>
    </w:p>
    <w:p w:rsidR="00A84D7D" w:rsidRPr="00C60CA2" w:rsidRDefault="00A84D7D" w:rsidP="00A84D7D">
      <w:pPr>
        <w:jc w:val="center"/>
        <w:rPr>
          <w:sz w:val="32"/>
          <w:szCs w:val="32"/>
        </w:rPr>
      </w:pPr>
    </w:p>
    <w:p w:rsidR="00A84D7D" w:rsidRPr="00C60CA2" w:rsidRDefault="00A84D7D" w:rsidP="00A84D7D">
      <w:pPr>
        <w:jc w:val="center"/>
        <w:outlineLvl w:val="0"/>
        <w:rPr>
          <w:b/>
          <w:bCs/>
          <w:kern w:val="28"/>
          <w:sz w:val="32"/>
          <w:szCs w:val="32"/>
          <w:u w:val="single"/>
        </w:rPr>
      </w:pPr>
    </w:p>
    <w:p w:rsidR="00A84D7D" w:rsidRPr="00C60CA2" w:rsidRDefault="00A84D7D" w:rsidP="00A84D7D">
      <w:pPr>
        <w:jc w:val="center"/>
        <w:outlineLvl w:val="0"/>
        <w:rPr>
          <w:b/>
          <w:bCs/>
          <w:kern w:val="28"/>
          <w:sz w:val="32"/>
          <w:szCs w:val="32"/>
          <w:u w:val="single"/>
        </w:rPr>
      </w:pPr>
    </w:p>
    <w:p w:rsidR="00A84D7D" w:rsidRDefault="00A84D7D" w:rsidP="00A84D7D">
      <w:pPr>
        <w:jc w:val="center"/>
        <w:outlineLvl w:val="0"/>
        <w:rPr>
          <w:b/>
          <w:bCs/>
          <w:kern w:val="28"/>
          <w:sz w:val="32"/>
          <w:szCs w:val="32"/>
          <w:u w:val="single"/>
        </w:rPr>
      </w:pPr>
    </w:p>
    <w:p w:rsidR="00A84D7D" w:rsidRDefault="00A84D7D" w:rsidP="00A84D7D">
      <w:pPr>
        <w:jc w:val="center"/>
        <w:outlineLvl w:val="0"/>
        <w:rPr>
          <w:b/>
          <w:bCs/>
          <w:kern w:val="28"/>
          <w:sz w:val="32"/>
          <w:szCs w:val="32"/>
          <w:u w:val="single"/>
        </w:rPr>
      </w:pPr>
    </w:p>
    <w:p w:rsidR="0089616E" w:rsidRDefault="0089616E" w:rsidP="00A84D7D">
      <w:pPr>
        <w:widowControl w:val="0"/>
        <w:shd w:val="clear" w:color="auto" w:fill="FFFFFF"/>
        <w:autoSpaceDE w:val="0"/>
        <w:autoSpaceDN w:val="0"/>
        <w:adjustRightInd w:val="0"/>
        <w:jc w:val="center"/>
        <w:rPr>
          <w:caps/>
          <w:sz w:val="36"/>
          <w:szCs w:val="36"/>
        </w:rPr>
      </w:pPr>
    </w:p>
    <w:p w:rsidR="0089616E" w:rsidRDefault="0089616E" w:rsidP="00A84D7D">
      <w:pPr>
        <w:widowControl w:val="0"/>
        <w:shd w:val="clear" w:color="auto" w:fill="FFFFFF"/>
        <w:autoSpaceDE w:val="0"/>
        <w:autoSpaceDN w:val="0"/>
        <w:adjustRightInd w:val="0"/>
        <w:jc w:val="center"/>
        <w:rPr>
          <w:caps/>
          <w:sz w:val="36"/>
          <w:szCs w:val="36"/>
        </w:rPr>
      </w:pPr>
    </w:p>
    <w:p w:rsidR="00A84D7D" w:rsidRPr="00A84D7D" w:rsidRDefault="00A84D7D" w:rsidP="00A84D7D">
      <w:pPr>
        <w:widowControl w:val="0"/>
        <w:shd w:val="clear" w:color="auto" w:fill="FFFFFF"/>
        <w:autoSpaceDE w:val="0"/>
        <w:autoSpaceDN w:val="0"/>
        <w:adjustRightInd w:val="0"/>
        <w:jc w:val="center"/>
        <w:rPr>
          <w:rFonts w:eastAsia="Gungsuh"/>
          <w:bCs/>
          <w:caps/>
          <w:color w:val="000000"/>
          <w:sz w:val="36"/>
          <w:szCs w:val="36"/>
        </w:rPr>
      </w:pPr>
      <w:r w:rsidRPr="00A84D7D">
        <w:rPr>
          <w:rFonts w:eastAsia="Gungsuh"/>
          <w:bCs/>
          <w:caps/>
          <w:color w:val="000000"/>
          <w:sz w:val="36"/>
          <w:szCs w:val="36"/>
        </w:rPr>
        <w:t xml:space="preserve">Практические занятия по работе за автоматизированным рабочим местом оператора ЦОВ системы -112. Геоинформационная подсистема </w:t>
      </w:r>
    </w:p>
    <w:p w:rsidR="00A84D7D" w:rsidRPr="00A84D7D" w:rsidRDefault="00A84D7D" w:rsidP="00A84D7D">
      <w:pPr>
        <w:widowControl w:val="0"/>
        <w:shd w:val="clear" w:color="auto" w:fill="FFFFFF"/>
        <w:autoSpaceDE w:val="0"/>
        <w:autoSpaceDN w:val="0"/>
        <w:adjustRightInd w:val="0"/>
        <w:jc w:val="center"/>
        <w:rPr>
          <w:bCs/>
          <w:kern w:val="28"/>
          <w:sz w:val="36"/>
          <w:szCs w:val="36"/>
          <w:u w:val="single"/>
        </w:rPr>
      </w:pPr>
      <w:r w:rsidRPr="00A84D7D">
        <w:rPr>
          <w:rFonts w:eastAsia="Gungsuh"/>
          <w:bCs/>
          <w:caps/>
          <w:color w:val="000000"/>
          <w:sz w:val="36"/>
          <w:szCs w:val="36"/>
        </w:rPr>
        <w:t>системы-112</w:t>
      </w:r>
    </w:p>
    <w:p w:rsidR="00A84D7D" w:rsidRPr="00A84D7D" w:rsidRDefault="00A84D7D" w:rsidP="00A84D7D">
      <w:pPr>
        <w:jc w:val="center"/>
        <w:rPr>
          <w:bCs/>
          <w:sz w:val="32"/>
          <w:szCs w:val="32"/>
        </w:rPr>
      </w:pPr>
    </w:p>
    <w:p w:rsidR="00A84D7D" w:rsidRPr="00A84D7D" w:rsidRDefault="00A84D7D" w:rsidP="00A84D7D">
      <w:pPr>
        <w:jc w:val="center"/>
        <w:rPr>
          <w:sz w:val="32"/>
          <w:szCs w:val="32"/>
        </w:rPr>
      </w:pPr>
    </w:p>
    <w:p w:rsidR="00A84D7D" w:rsidRPr="00A84D7D" w:rsidRDefault="00A84D7D" w:rsidP="00A84D7D">
      <w:pPr>
        <w:jc w:val="center"/>
        <w:rPr>
          <w:sz w:val="32"/>
          <w:szCs w:val="32"/>
        </w:rPr>
      </w:pPr>
    </w:p>
    <w:p w:rsidR="00A84D7D" w:rsidRPr="00A84D7D" w:rsidRDefault="00A84D7D" w:rsidP="00A84D7D">
      <w:pPr>
        <w:jc w:val="center"/>
        <w:rPr>
          <w:bCs/>
          <w:sz w:val="32"/>
          <w:szCs w:val="32"/>
        </w:rPr>
      </w:pPr>
      <w:r w:rsidRPr="00A84D7D">
        <w:rPr>
          <w:bCs/>
          <w:sz w:val="32"/>
          <w:szCs w:val="32"/>
        </w:rPr>
        <w:t>Учебное пособие</w:t>
      </w:r>
    </w:p>
    <w:p w:rsidR="00A84D7D" w:rsidRPr="004D6EEE" w:rsidRDefault="00A84D7D" w:rsidP="00A84D7D">
      <w:pPr>
        <w:jc w:val="center"/>
        <w:rPr>
          <w:sz w:val="32"/>
          <w:szCs w:val="32"/>
        </w:rPr>
      </w:pPr>
    </w:p>
    <w:p w:rsidR="00A84D7D" w:rsidRPr="00C60CA2" w:rsidRDefault="00A84D7D" w:rsidP="00A84D7D">
      <w:pPr>
        <w:jc w:val="center"/>
        <w:rPr>
          <w:sz w:val="28"/>
          <w:szCs w:val="28"/>
        </w:rPr>
      </w:pPr>
    </w:p>
    <w:p w:rsidR="00A84D7D" w:rsidRPr="00C60CA2" w:rsidRDefault="00A84D7D" w:rsidP="00A84D7D">
      <w:pPr>
        <w:jc w:val="center"/>
        <w:rPr>
          <w:sz w:val="28"/>
          <w:szCs w:val="28"/>
        </w:rPr>
      </w:pPr>
    </w:p>
    <w:p w:rsidR="00A84D7D" w:rsidRPr="00C60CA2" w:rsidRDefault="00A84D7D" w:rsidP="00A84D7D">
      <w:pPr>
        <w:jc w:val="center"/>
        <w:rPr>
          <w:sz w:val="28"/>
          <w:szCs w:val="28"/>
        </w:rPr>
      </w:pPr>
    </w:p>
    <w:p w:rsidR="00A84D7D" w:rsidRPr="00C60CA2" w:rsidRDefault="00A84D7D" w:rsidP="00A84D7D">
      <w:pPr>
        <w:jc w:val="center"/>
        <w:rPr>
          <w:sz w:val="28"/>
          <w:szCs w:val="28"/>
        </w:rPr>
      </w:pPr>
    </w:p>
    <w:p w:rsidR="00A84D7D" w:rsidRPr="00C60CA2" w:rsidRDefault="00A84D7D" w:rsidP="00A84D7D">
      <w:pPr>
        <w:tabs>
          <w:tab w:val="left" w:pos="2895"/>
        </w:tabs>
        <w:jc w:val="center"/>
        <w:rPr>
          <w:sz w:val="28"/>
          <w:szCs w:val="28"/>
        </w:rPr>
      </w:pPr>
    </w:p>
    <w:p w:rsidR="00A84D7D" w:rsidRPr="00C60CA2" w:rsidRDefault="00A84D7D" w:rsidP="00A84D7D">
      <w:pPr>
        <w:jc w:val="center"/>
        <w:rPr>
          <w:sz w:val="32"/>
          <w:szCs w:val="32"/>
        </w:rPr>
      </w:pPr>
    </w:p>
    <w:p w:rsidR="00A84D7D" w:rsidRPr="00C60CA2" w:rsidRDefault="00A84D7D" w:rsidP="00A84D7D">
      <w:pPr>
        <w:jc w:val="center"/>
        <w:rPr>
          <w:sz w:val="32"/>
          <w:szCs w:val="32"/>
        </w:rPr>
      </w:pPr>
    </w:p>
    <w:p w:rsidR="00A84D7D" w:rsidRPr="00C60CA2" w:rsidRDefault="00A84D7D" w:rsidP="00A84D7D">
      <w:pPr>
        <w:jc w:val="center"/>
        <w:rPr>
          <w:sz w:val="32"/>
          <w:szCs w:val="32"/>
        </w:rPr>
      </w:pPr>
    </w:p>
    <w:p w:rsidR="00A84D7D" w:rsidRPr="00C60CA2" w:rsidRDefault="00A84D7D" w:rsidP="00A84D7D">
      <w:pPr>
        <w:jc w:val="center"/>
        <w:rPr>
          <w:sz w:val="32"/>
          <w:szCs w:val="32"/>
        </w:rPr>
      </w:pPr>
    </w:p>
    <w:p w:rsidR="00A84D7D" w:rsidRDefault="00A84D7D" w:rsidP="00A84D7D">
      <w:pPr>
        <w:jc w:val="center"/>
        <w:rPr>
          <w:sz w:val="32"/>
          <w:szCs w:val="32"/>
        </w:rPr>
      </w:pPr>
    </w:p>
    <w:p w:rsidR="00A84D7D" w:rsidRDefault="00A84D7D" w:rsidP="00A84D7D">
      <w:pPr>
        <w:jc w:val="center"/>
        <w:rPr>
          <w:sz w:val="32"/>
          <w:szCs w:val="32"/>
        </w:rPr>
      </w:pPr>
    </w:p>
    <w:p w:rsidR="00A84D7D" w:rsidRPr="00C60CA2" w:rsidRDefault="00A84D7D" w:rsidP="00A84D7D">
      <w:pPr>
        <w:jc w:val="center"/>
        <w:rPr>
          <w:sz w:val="32"/>
          <w:szCs w:val="32"/>
        </w:rPr>
      </w:pPr>
    </w:p>
    <w:p w:rsidR="00A84D7D" w:rsidRPr="00C60CA2" w:rsidRDefault="00A84D7D" w:rsidP="00A84D7D">
      <w:pPr>
        <w:jc w:val="center"/>
        <w:rPr>
          <w:sz w:val="32"/>
          <w:szCs w:val="32"/>
        </w:rPr>
      </w:pPr>
    </w:p>
    <w:p w:rsidR="00A84D7D" w:rsidRPr="00C60CA2" w:rsidRDefault="00A84D7D" w:rsidP="00A84D7D">
      <w:pPr>
        <w:jc w:val="center"/>
        <w:rPr>
          <w:sz w:val="32"/>
          <w:szCs w:val="32"/>
        </w:rPr>
      </w:pPr>
    </w:p>
    <w:p w:rsidR="00A84D7D" w:rsidRPr="00C60CA2" w:rsidRDefault="00A84D7D" w:rsidP="00A84D7D">
      <w:pPr>
        <w:jc w:val="center"/>
        <w:rPr>
          <w:sz w:val="32"/>
          <w:szCs w:val="32"/>
        </w:rPr>
      </w:pPr>
      <w:r w:rsidRPr="00C60CA2">
        <w:rPr>
          <w:sz w:val="32"/>
          <w:szCs w:val="32"/>
        </w:rPr>
        <w:t>г. Кемерово</w:t>
      </w:r>
    </w:p>
    <w:p w:rsidR="00A84D7D" w:rsidRPr="00C60CA2" w:rsidRDefault="00A84D7D" w:rsidP="00A84D7D">
      <w:pPr>
        <w:jc w:val="center"/>
        <w:rPr>
          <w:sz w:val="32"/>
          <w:szCs w:val="32"/>
        </w:rPr>
      </w:pPr>
      <w:r w:rsidRPr="00C60CA2">
        <w:rPr>
          <w:sz w:val="32"/>
          <w:szCs w:val="32"/>
        </w:rPr>
        <w:t>201</w:t>
      </w:r>
      <w:r>
        <w:rPr>
          <w:sz w:val="32"/>
          <w:szCs w:val="32"/>
        </w:rPr>
        <w:t>6</w:t>
      </w:r>
    </w:p>
    <w:p w:rsidR="00C60CA2" w:rsidRPr="00A84D7D" w:rsidRDefault="00A84D7D" w:rsidP="00DC3A24">
      <w:pPr>
        <w:ind w:firstLine="709"/>
        <w:rPr>
          <w:sz w:val="32"/>
          <w:szCs w:val="32"/>
        </w:rPr>
      </w:pPr>
      <w:r w:rsidRPr="00A84D7D">
        <w:rPr>
          <w:color w:val="000000"/>
          <w:sz w:val="32"/>
          <w:szCs w:val="32"/>
        </w:rPr>
        <w:lastRenderedPageBreak/>
        <w:t>Составитель</w:t>
      </w:r>
      <w:r w:rsidRPr="00A84D7D">
        <w:rPr>
          <w:sz w:val="32"/>
          <w:szCs w:val="32"/>
        </w:rPr>
        <w:t xml:space="preserve"> </w:t>
      </w:r>
      <w:r w:rsidRPr="00A84D7D">
        <w:rPr>
          <w:b/>
          <w:sz w:val="32"/>
          <w:szCs w:val="32"/>
        </w:rPr>
        <w:t>И.В.</w:t>
      </w:r>
      <w:r>
        <w:rPr>
          <w:b/>
          <w:sz w:val="32"/>
          <w:szCs w:val="32"/>
        </w:rPr>
        <w:t xml:space="preserve"> </w:t>
      </w:r>
      <w:r w:rsidR="00191D22" w:rsidRPr="00A84D7D">
        <w:rPr>
          <w:b/>
          <w:sz w:val="32"/>
          <w:szCs w:val="32"/>
        </w:rPr>
        <w:t xml:space="preserve">Михеева </w:t>
      </w:r>
    </w:p>
    <w:p w:rsidR="00C60CA2" w:rsidRPr="00C60CA2" w:rsidRDefault="00C60CA2" w:rsidP="00C60CA2">
      <w:pPr>
        <w:ind w:left="4320" w:firstLine="720"/>
        <w:jc w:val="center"/>
        <w:rPr>
          <w:sz w:val="22"/>
          <w:szCs w:val="22"/>
        </w:rPr>
      </w:pPr>
    </w:p>
    <w:p w:rsidR="00C60CA2" w:rsidRPr="00C60CA2" w:rsidRDefault="00C60CA2" w:rsidP="00C60CA2">
      <w:pPr>
        <w:ind w:left="4320" w:firstLine="720"/>
        <w:jc w:val="center"/>
        <w:rPr>
          <w:sz w:val="22"/>
          <w:szCs w:val="22"/>
        </w:rPr>
      </w:pPr>
    </w:p>
    <w:p w:rsidR="00C60CA2" w:rsidRDefault="00C60CA2" w:rsidP="00C60CA2">
      <w:pPr>
        <w:ind w:left="4320" w:firstLine="720"/>
        <w:jc w:val="center"/>
        <w:rPr>
          <w:sz w:val="22"/>
          <w:szCs w:val="22"/>
        </w:rPr>
      </w:pPr>
    </w:p>
    <w:p w:rsidR="00253EDC" w:rsidRDefault="00253EDC" w:rsidP="00C60CA2">
      <w:pPr>
        <w:ind w:left="4320" w:firstLine="720"/>
        <w:jc w:val="center"/>
        <w:rPr>
          <w:sz w:val="22"/>
          <w:szCs w:val="22"/>
        </w:rPr>
      </w:pPr>
    </w:p>
    <w:p w:rsidR="00253EDC" w:rsidRDefault="00253EDC" w:rsidP="00C60CA2">
      <w:pPr>
        <w:ind w:left="4320" w:firstLine="720"/>
        <w:jc w:val="center"/>
        <w:rPr>
          <w:sz w:val="22"/>
          <w:szCs w:val="22"/>
        </w:rPr>
      </w:pPr>
    </w:p>
    <w:p w:rsidR="00253EDC" w:rsidRDefault="00253EDC" w:rsidP="00C60CA2">
      <w:pPr>
        <w:ind w:left="4320" w:firstLine="720"/>
        <w:jc w:val="center"/>
        <w:rPr>
          <w:sz w:val="22"/>
          <w:szCs w:val="22"/>
        </w:rPr>
      </w:pPr>
    </w:p>
    <w:p w:rsidR="00253EDC" w:rsidRDefault="00253EDC" w:rsidP="00C60CA2">
      <w:pPr>
        <w:ind w:left="4320" w:firstLine="720"/>
        <w:jc w:val="center"/>
        <w:rPr>
          <w:sz w:val="22"/>
          <w:szCs w:val="22"/>
        </w:rPr>
      </w:pPr>
    </w:p>
    <w:p w:rsidR="00253EDC" w:rsidRPr="00C60CA2" w:rsidRDefault="00253EDC" w:rsidP="00C60CA2">
      <w:pPr>
        <w:ind w:left="4320" w:firstLine="720"/>
        <w:jc w:val="center"/>
        <w:rPr>
          <w:sz w:val="22"/>
          <w:szCs w:val="22"/>
        </w:rPr>
      </w:pPr>
    </w:p>
    <w:p w:rsidR="00C60CA2" w:rsidRPr="00C60CA2" w:rsidRDefault="00C60CA2" w:rsidP="00C60CA2">
      <w:pPr>
        <w:ind w:left="4320" w:firstLine="720"/>
        <w:jc w:val="center"/>
        <w:rPr>
          <w:sz w:val="22"/>
          <w:szCs w:val="22"/>
        </w:rPr>
      </w:pPr>
    </w:p>
    <w:p w:rsidR="00A84D7D" w:rsidRPr="00A84D7D" w:rsidRDefault="00A84D7D" w:rsidP="00A84D7D">
      <w:pPr>
        <w:widowControl w:val="0"/>
        <w:shd w:val="clear" w:color="auto" w:fill="FFFFFF"/>
        <w:autoSpaceDE w:val="0"/>
        <w:autoSpaceDN w:val="0"/>
        <w:adjustRightInd w:val="0"/>
        <w:ind w:right="6" w:firstLine="720"/>
        <w:jc w:val="both"/>
        <w:rPr>
          <w:sz w:val="32"/>
          <w:szCs w:val="32"/>
        </w:rPr>
      </w:pPr>
      <w:r w:rsidRPr="00A84D7D">
        <w:rPr>
          <w:b/>
          <w:bCs/>
          <w:color w:val="000000"/>
          <w:spacing w:val="-7"/>
          <w:sz w:val="32"/>
          <w:szCs w:val="32"/>
        </w:rPr>
        <w:t>Учебное пособие:</w:t>
      </w:r>
      <w:r w:rsidRPr="00A84D7D">
        <w:rPr>
          <w:b/>
          <w:bCs/>
          <w:color w:val="000000"/>
          <w:spacing w:val="6"/>
          <w:sz w:val="32"/>
          <w:szCs w:val="32"/>
        </w:rPr>
        <w:t xml:space="preserve"> </w:t>
      </w:r>
      <w:bookmarkStart w:id="6" w:name="_GoBack"/>
      <w:bookmarkEnd w:id="6"/>
      <w:r>
        <w:rPr>
          <w:b/>
          <w:bCs/>
          <w:color w:val="000000"/>
          <w:spacing w:val="6"/>
          <w:sz w:val="32"/>
          <w:szCs w:val="32"/>
        </w:rPr>
        <w:t>П</w:t>
      </w:r>
      <w:r w:rsidRPr="00A84D7D">
        <w:rPr>
          <w:b/>
          <w:bCs/>
          <w:color w:val="000000"/>
          <w:spacing w:val="6"/>
          <w:sz w:val="32"/>
          <w:szCs w:val="32"/>
        </w:rPr>
        <w:t>рактические занятия по работе за автоматизированным рабочим местом оператора ЦОВ</w:t>
      </w:r>
      <w:r>
        <w:rPr>
          <w:b/>
          <w:bCs/>
          <w:color w:val="000000"/>
          <w:spacing w:val="6"/>
          <w:sz w:val="32"/>
          <w:szCs w:val="32"/>
        </w:rPr>
        <w:t xml:space="preserve"> системы-112. </w:t>
      </w:r>
      <w:r w:rsidRPr="00A84D7D">
        <w:rPr>
          <w:b/>
          <w:bCs/>
          <w:color w:val="000000"/>
          <w:spacing w:val="6"/>
          <w:sz w:val="32"/>
          <w:szCs w:val="32"/>
        </w:rPr>
        <w:t xml:space="preserve">Геоинформационная подсистема </w:t>
      </w:r>
      <w:r>
        <w:rPr>
          <w:b/>
          <w:bCs/>
          <w:color w:val="000000"/>
          <w:spacing w:val="6"/>
          <w:sz w:val="32"/>
          <w:szCs w:val="32"/>
        </w:rPr>
        <w:t>с</w:t>
      </w:r>
      <w:r w:rsidRPr="00A84D7D">
        <w:rPr>
          <w:b/>
          <w:bCs/>
          <w:color w:val="000000"/>
          <w:spacing w:val="6"/>
          <w:sz w:val="32"/>
          <w:szCs w:val="32"/>
        </w:rPr>
        <w:t>истемы-112</w:t>
      </w:r>
      <w:r w:rsidRPr="00A84D7D">
        <w:rPr>
          <w:color w:val="000000"/>
          <w:spacing w:val="6"/>
          <w:sz w:val="32"/>
          <w:szCs w:val="32"/>
        </w:rPr>
        <w:t xml:space="preserve">/ КОУМЦ по ГО и ЧС; Сост. </w:t>
      </w:r>
      <w:r w:rsidRPr="00A84D7D">
        <w:rPr>
          <w:b/>
          <w:sz w:val="32"/>
          <w:szCs w:val="32"/>
        </w:rPr>
        <w:t>И.В.</w:t>
      </w:r>
      <w:r>
        <w:rPr>
          <w:b/>
          <w:sz w:val="32"/>
          <w:szCs w:val="32"/>
        </w:rPr>
        <w:t xml:space="preserve"> </w:t>
      </w:r>
      <w:r w:rsidRPr="00A84D7D">
        <w:rPr>
          <w:b/>
          <w:sz w:val="32"/>
          <w:szCs w:val="32"/>
        </w:rPr>
        <w:t xml:space="preserve">Михеева </w:t>
      </w:r>
      <w:r w:rsidRPr="00A84D7D">
        <w:rPr>
          <w:b/>
          <w:bCs/>
          <w:color w:val="000000"/>
          <w:spacing w:val="4"/>
          <w:sz w:val="32"/>
          <w:szCs w:val="32"/>
        </w:rPr>
        <w:t xml:space="preserve">- </w:t>
      </w:r>
      <w:r w:rsidRPr="00A84D7D">
        <w:rPr>
          <w:color w:val="000000"/>
          <w:spacing w:val="1"/>
          <w:sz w:val="32"/>
          <w:szCs w:val="32"/>
        </w:rPr>
        <w:t xml:space="preserve">Кемерово, 2016. - </w:t>
      </w:r>
      <w:r w:rsidR="00E52154">
        <w:rPr>
          <w:color w:val="000000"/>
          <w:spacing w:val="1"/>
          <w:sz w:val="32"/>
          <w:szCs w:val="32"/>
        </w:rPr>
        <w:t>34</w:t>
      </w:r>
      <w:r w:rsidRPr="00A84D7D">
        <w:rPr>
          <w:color w:val="000000"/>
          <w:spacing w:val="1"/>
          <w:sz w:val="32"/>
          <w:szCs w:val="32"/>
        </w:rPr>
        <w:t xml:space="preserve"> с.</w:t>
      </w:r>
    </w:p>
    <w:p w:rsidR="00A84D7D" w:rsidRPr="00A84D7D" w:rsidRDefault="00A84D7D" w:rsidP="00A84D7D">
      <w:pPr>
        <w:widowControl w:val="0"/>
        <w:shd w:val="clear" w:color="auto" w:fill="FFFFFF"/>
        <w:autoSpaceDE w:val="0"/>
        <w:autoSpaceDN w:val="0"/>
        <w:adjustRightInd w:val="0"/>
        <w:ind w:firstLine="709"/>
        <w:jc w:val="both"/>
        <w:rPr>
          <w:color w:val="000000"/>
          <w:spacing w:val="-9"/>
          <w:sz w:val="32"/>
          <w:szCs w:val="32"/>
        </w:rPr>
      </w:pPr>
    </w:p>
    <w:p w:rsidR="00A84D7D" w:rsidRPr="00A84D7D" w:rsidRDefault="00A84D7D" w:rsidP="00A84D7D">
      <w:pPr>
        <w:widowControl w:val="0"/>
        <w:shd w:val="clear" w:color="auto" w:fill="FFFFFF"/>
        <w:autoSpaceDE w:val="0"/>
        <w:autoSpaceDN w:val="0"/>
        <w:adjustRightInd w:val="0"/>
        <w:ind w:firstLine="709"/>
        <w:jc w:val="both"/>
        <w:rPr>
          <w:color w:val="000000"/>
          <w:spacing w:val="-9"/>
          <w:sz w:val="32"/>
          <w:szCs w:val="32"/>
        </w:rPr>
      </w:pPr>
    </w:p>
    <w:p w:rsidR="00A84D7D" w:rsidRPr="00A84D7D" w:rsidRDefault="00A84D7D" w:rsidP="00A84D7D">
      <w:pPr>
        <w:widowControl w:val="0"/>
        <w:shd w:val="clear" w:color="auto" w:fill="FFFFFF"/>
        <w:autoSpaceDE w:val="0"/>
        <w:autoSpaceDN w:val="0"/>
        <w:adjustRightInd w:val="0"/>
        <w:ind w:firstLine="709"/>
        <w:jc w:val="both"/>
        <w:rPr>
          <w:color w:val="000000"/>
          <w:spacing w:val="-9"/>
          <w:sz w:val="32"/>
          <w:szCs w:val="32"/>
        </w:rPr>
      </w:pPr>
    </w:p>
    <w:p w:rsidR="00A84D7D" w:rsidRPr="00A84D7D" w:rsidRDefault="00A84D7D" w:rsidP="00A84D7D">
      <w:pPr>
        <w:widowControl w:val="0"/>
        <w:shd w:val="clear" w:color="auto" w:fill="FFFFFF"/>
        <w:autoSpaceDE w:val="0"/>
        <w:autoSpaceDN w:val="0"/>
        <w:adjustRightInd w:val="0"/>
        <w:ind w:firstLine="709"/>
        <w:jc w:val="both"/>
        <w:rPr>
          <w:color w:val="000000"/>
          <w:spacing w:val="-9"/>
          <w:sz w:val="32"/>
          <w:szCs w:val="32"/>
        </w:rPr>
      </w:pPr>
    </w:p>
    <w:p w:rsidR="00A84D7D" w:rsidRPr="00A84D7D" w:rsidRDefault="00A84D7D" w:rsidP="00253EDC">
      <w:pPr>
        <w:widowControl w:val="0"/>
        <w:autoSpaceDE w:val="0"/>
        <w:autoSpaceDN w:val="0"/>
        <w:adjustRightInd w:val="0"/>
        <w:ind w:firstLine="709"/>
        <w:jc w:val="both"/>
        <w:rPr>
          <w:sz w:val="32"/>
          <w:szCs w:val="32"/>
        </w:rPr>
      </w:pPr>
      <w:r w:rsidRPr="00A84D7D">
        <w:rPr>
          <w:color w:val="000000"/>
          <w:sz w:val="32"/>
          <w:szCs w:val="32"/>
        </w:rPr>
        <w:t xml:space="preserve">Для слушателей при самостоятельном изучении темы </w:t>
      </w:r>
      <w:r>
        <w:rPr>
          <w:color w:val="000000"/>
          <w:sz w:val="32"/>
          <w:szCs w:val="32"/>
        </w:rPr>
        <w:t>3.6</w:t>
      </w:r>
      <w:r w:rsidRPr="00A84D7D">
        <w:rPr>
          <w:color w:val="000000"/>
          <w:sz w:val="32"/>
          <w:szCs w:val="32"/>
        </w:rPr>
        <w:t xml:space="preserve"> Программы </w:t>
      </w:r>
      <w:proofErr w:type="gramStart"/>
      <w:r w:rsidRPr="00A84D7D">
        <w:rPr>
          <w:color w:val="000000"/>
          <w:sz w:val="32"/>
          <w:szCs w:val="32"/>
        </w:rPr>
        <w:t>подготовки операторского персонала системы обеспечения вызовов экстренных оперативных служб</w:t>
      </w:r>
      <w:proofErr w:type="gramEnd"/>
      <w:r w:rsidRPr="00A84D7D">
        <w:rPr>
          <w:color w:val="000000"/>
          <w:sz w:val="32"/>
          <w:szCs w:val="32"/>
        </w:rPr>
        <w:t xml:space="preserve"> по единому номеру «112». </w:t>
      </w:r>
      <w:r w:rsidRPr="00A84D7D">
        <w:rPr>
          <w:i/>
          <w:color w:val="000000"/>
          <w:sz w:val="32"/>
          <w:szCs w:val="32"/>
        </w:rPr>
        <w:t xml:space="preserve">Содержит </w:t>
      </w:r>
      <w:r w:rsidR="00253EDC">
        <w:rPr>
          <w:i/>
          <w:color w:val="000000"/>
          <w:sz w:val="32"/>
          <w:szCs w:val="32"/>
        </w:rPr>
        <w:t>основные элементы Программно-аппаратного</w:t>
      </w:r>
      <w:r w:rsidR="00253EDC" w:rsidRPr="00253EDC">
        <w:rPr>
          <w:i/>
          <w:color w:val="000000"/>
          <w:sz w:val="32"/>
          <w:szCs w:val="32"/>
        </w:rPr>
        <w:t xml:space="preserve"> комплекс</w:t>
      </w:r>
      <w:r w:rsidR="00253EDC">
        <w:rPr>
          <w:i/>
          <w:color w:val="000000"/>
          <w:sz w:val="32"/>
          <w:szCs w:val="32"/>
        </w:rPr>
        <w:t>а</w:t>
      </w:r>
      <w:r w:rsidR="00253EDC" w:rsidRPr="00253EDC">
        <w:rPr>
          <w:i/>
          <w:color w:val="000000"/>
          <w:sz w:val="32"/>
          <w:szCs w:val="32"/>
        </w:rPr>
        <w:t xml:space="preserve"> для обучения персонала системы-112</w:t>
      </w:r>
      <w:r w:rsidR="00253EDC">
        <w:rPr>
          <w:i/>
          <w:color w:val="000000"/>
          <w:sz w:val="32"/>
          <w:szCs w:val="32"/>
        </w:rPr>
        <w:t>, алгоритм приёма и обработки вызова оператором.</w:t>
      </w:r>
    </w:p>
    <w:p w:rsidR="00A84D7D" w:rsidRDefault="00A84D7D" w:rsidP="00A84D7D">
      <w:pPr>
        <w:widowControl w:val="0"/>
        <w:shd w:val="clear" w:color="auto" w:fill="FFFFFF"/>
        <w:autoSpaceDE w:val="0"/>
        <w:autoSpaceDN w:val="0"/>
        <w:adjustRightInd w:val="0"/>
        <w:spacing w:before="552"/>
        <w:ind w:left="725"/>
        <w:rPr>
          <w:sz w:val="32"/>
          <w:szCs w:val="32"/>
        </w:rPr>
      </w:pPr>
    </w:p>
    <w:p w:rsidR="00253EDC" w:rsidRDefault="00253EDC" w:rsidP="00A84D7D">
      <w:pPr>
        <w:widowControl w:val="0"/>
        <w:shd w:val="clear" w:color="auto" w:fill="FFFFFF"/>
        <w:autoSpaceDE w:val="0"/>
        <w:autoSpaceDN w:val="0"/>
        <w:adjustRightInd w:val="0"/>
        <w:spacing w:before="552"/>
        <w:ind w:left="725"/>
        <w:rPr>
          <w:sz w:val="32"/>
          <w:szCs w:val="32"/>
        </w:rPr>
      </w:pPr>
    </w:p>
    <w:p w:rsidR="00253EDC" w:rsidRPr="00A84D7D" w:rsidRDefault="00253EDC" w:rsidP="00A84D7D">
      <w:pPr>
        <w:widowControl w:val="0"/>
        <w:shd w:val="clear" w:color="auto" w:fill="FFFFFF"/>
        <w:autoSpaceDE w:val="0"/>
        <w:autoSpaceDN w:val="0"/>
        <w:adjustRightInd w:val="0"/>
        <w:spacing w:before="552"/>
        <w:ind w:left="725"/>
        <w:rPr>
          <w:sz w:val="32"/>
          <w:szCs w:val="32"/>
        </w:rPr>
      </w:pPr>
    </w:p>
    <w:p w:rsidR="00A84D7D" w:rsidRPr="00A84D7D" w:rsidRDefault="00A84D7D" w:rsidP="00A84D7D">
      <w:pPr>
        <w:widowControl w:val="0"/>
        <w:shd w:val="clear" w:color="auto" w:fill="FFFFFF"/>
        <w:autoSpaceDE w:val="0"/>
        <w:autoSpaceDN w:val="0"/>
        <w:adjustRightInd w:val="0"/>
        <w:rPr>
          <w:color w:val="000000"/>
          <w:spacing w:val="-4"/>
          <w:sz w:val="32"/>
          <w:szCs w:val="32"/>
        </w:rPr>
      </w:pPr>
      <w:r w:rsidRPr="00A84D7D">
        <w:rPr>
          <w:color w:val="000000"/>
          <w:spacing w:val="-4"/>
          <w:sz w:val="32"/>
          <w:szCs w:val="32"/>
        </w:rPr>
        <w:t xml:space="preserve">Рецензент: </w:t>
      </w:r>
    </w:p>
    <w:p w:rsidR="00A84D7D" w:rsidRDefault="00A84D7D" w:rsidP="00A84D7D">
      <w:pPr>
        <w:widowControl w:val="0"/>
        <w:shd w:val="clear" w:color="auto" w:fill="FFFFFF"/>
        <w:autoSpaceDE w:val="0"/>
        <w:autoSpaceDN w:val="0"/>
        <w:adjustRightInd w:val="0"/>
        <w:rPr>
          <w:bCs/>
          <w:i/>
          <w:color w:val="000000"/>
          <w:spacing w:val="-4"/>
          <w:sz w:val="32"/>
          <w:szCs w:val="32"/>
        </w:rPr>
      </w:pPr>
      <w:r w:rsidRPr="00A84D7D">
        <w:rPr>
          <w:bCs/>
          <w:i/>
          <w:color w:val="000000"/>
          <w:spacing w:val="-4"/>
          <w:sz w:val="32"/>
          <w:szCs w:val="32"/>
        </w:rPr>
        <w:t xml:space="preserve">Старший методист КОУМЦ по ГО и ЧС </w:t>
      </w:r>
      <w:r w:rsidR="00253EDC">
        <w:rPr>
          <w:bCs/>
          <w:i/>
          <w:color w:val="000000"/>
          <w:spacing w:val="-4"/>
          <w:sz w:val="32"/>
          <w:szCs w:val="32"/>
        </w:rPr>
        <w:t>Игнатовский А.Ф.</w:t>
      </w:r>
    </w:p>
    <w:p w:rsidR="00253EDC" w:rsidRPr="00A84D7D" w:rsidRDefault="00253EDC" w:rsidP="00A84D7D">
      <w:pPr>
        <w:widowControl w:val="0"/>
        <w:shd w:val="clear" w:color="auto" w:fill="FFFFFF"/>
        <w:autoSpaceDE w:val="0"/>
        <w:autoSpaceDN w:val="0"/>
        <w:adjustRightInd w:val="0"/>
        <w:rPr>
          <w:i/>
          <w:sz w:val="32"/>
          <w:szCs w:val="32"/>
        </w:rPr>
      </w:pPr>
      <w:r>
        <w:rPr>
          <w:bCs/>
          <w:i/>
          <w:color w:val="000000"/>
          <w:spacing w:val="-4"/>
          <w:sz w:val="32"/>
          <w:szCs w:val="32"/>
        </w:rPr>
        <w:t>Преподаватель КОУМЦ по ГО и ЧС Жуйков В.А.</w:t>
      </w:r>
    </w:p>
    <w:p w:rsidR="00A84D7D" w:rsidRPr="00A84D7D" w:rsidRDefault="00A84D7D" w:rsidP="00A84D7D">
      <w:pPr>
        <w:widowControl w:val="0"/>
        <w:shd w:val="clear" w:color="auto" w:fill="FFFFFF"/>
        <w:autoSpaceDE w:val="0"/>
        <w:autoSpaceDN w:val="0"/>
        <w:adjustRightInd w:val="0"/>
        <w:rPr>
          <w:bCs/>
          <w:color w:val="000000"/>
          <w:spacing w:val="-11"/>
          <w:sz w:val="32"/>
          <w:szCs w:val="32"/>
        </w:rPr>
      </w:pPr>
    </w:p>
    <w:p w:rsidR="00A84D7D" w:rsidRPr="00A84D7D" w:rsidRDefault="00A84D7D" w:rsidP="00A84D7D">
      <w:pPr>
        <w:widowControl w:val="0"/>
        <w:shd w:val="clear" w:color="auto" w:fill="FFFFFF"/>
        <w:autoSpaceDE w:val="0"/>
        <w:autoSpaceDN w:val="0"/>
        <w:adjustRightInd w:val="0"/>
        <w:rPr>
          <w:bCs/>
          <w:color w:val="000000"/>
          <w:spacing w:val="-11"/>
          <w:sz w:val="32"/>
          <w:szCs w:val="32"/>
        </w:rPr>
      </w:pPr>
    </w:p>
    <w:p w:rsidR="00A84D7D" w:rsidRPr="00A84D7D" w:rsidRDefault="00A84D7D" w:rsidP="00A84D7D">
      <w:pPr>
        <w:widowControl w:val="0"/>
        <w:shd w:val="clear" w:color="auto" w:fill="FFFFFF"/>
        <w:autoSpaceDE w:val="0"/>
        <w:autoSpaceDN w:val="0"/>
        <w:adjustRightInd w:val="0"/>
        <w:rPr>
          <w:bCs/>
          <w:color w:val="000000"/>
          <w:spacing w:val="-11"/>
          <w:sz w:val="32"/>
          <w:szCs w:val="32"/>
        </w:rPr>
      </w:pPr>
    </w:p>
    <w:p w:rsidR="00A84D7D" w:rsidRPr="00A84D7D" w:rsidRDefault="00A84D7D" w:rsidP="00A84D7D">
      <w:pPr>
        <w:widowControl w:val="0"/>
        <w:shd w:val="clear" w:color="auto" w:fill="FFFFFF"/>
        <w:autoSpaceDE w:val="0"/>
        <w:autoSpaceDN w:val="0"/>
        <w:adjustRightInd w:val="0"/>
        <w:rPr>
          <w:bCs/>
          <w:color w:val="000000"/>
          <w:spacing w:val="-11"/>
          <w:sz w:val="32"/>
          <w:szCs w:val="32"/>
        </w:rPr>
      </w:pPr>
    </w:p>
    <w:p w:rsidR="00A84D7D" w:rsidRPr="00A84D7D" w:rsidRDefault="00A84D7D" w:rsidP="00A84D7D">
      <w:pPr>
        <w:widowControl w:val="0"/>
        <w:shd w:val="clear" w:color="auto" w:fill="FFFFFF"/>
        <w:autoSpaceDE w:val="0"/>
        <w:autoSpaceDN w:val="0"/>
        <w:adjustRightInd w:val="0"/>
        <w:rPr>
          <w:sz w:val="32"/>
          <w:szCs w:val="32"/>
        </w:rPr>
      </w:pPr>
    </w:p>
    <w:p w:rsidR="00A84D7D" w:rsidRDefault="00A84D7D" w:rsidP="00A84D7D">
      <w:pPr>
        <w:widowControl w:val="0"/>
        <w:shd w:val="clear" w:color="auto" w:fill="FFFFFF"/>
        <w:autoSpaceDE w:val="0"/>
        <w:autoSpaceDN w:val="0"/>
        <w:adjustRightInd w:val="0"/>
        <w:jc w:val="right"/>
        <w:rPr>
          <w:color w:val="000000"/>
          <w:spacing w:val="-2"/>
          <w:sz w:val="32"/>
          <w:szCs w:val="32"/>
        </w:rPr>
      </w:pPr>
      <w:r w:rsidRPr="00A84D7D">
        <w:rPr>
          <w:color w:val="000000"/>
          <w:spacing w:val="-2"/>
          <w:sz w:val="32"/>
          <w:szCs w:val="32"/>
        </w:rPr>
        <w:t>© КОУМЦ по ГО и ЧС, 2016</w:t>
      </w:r>
    </w:p>
    <w:sdt>
      <w:sdtPr>
        <w:rPr>
          <w:rFonts w:ascii="Times New Roman" w:hAnsi="Times New Roman"/>
          <w:b w:val="0"/>
          <w:bCs w:val="0"/>
          <w:color w:val="auto"/>
          <w:sz w:val="20"/>
          <w:szCs w:val="20"/>
        </w:rPr>
        <w:id w:val="-1092313850"/>
        <w:docPartObj>
          <w:docPartGallery w:val="Table of Contents"/>
          <w:docPartUnique/>
        </w:docPartObj>
      </w:sdtPr>
      <w:sdtEndPr/>
      <w:sdtContent>
        <w:p w:rsidR="00834C17" w:rsidRPr="00E52154" w:rsidRDefault="00834C17" w:rsidP="00021C1F">
          <w:pPr>
            <w:pStyle w:val="aff5"/>
            <w:jc w:val="center"/>
            <w:rPr>
              <w:rFonts w:ascii="Times New Roman" w:hAnsi="Times New Roman"/>
              <w:color w:val="auto"/>
            </w:rPr>
          </w:pPr>
          <w:r w:rsidRPr="00E52154">
            <w:rPr>
              <w:rFonts w:ascii="Times New Roman" w:hAnsi="Times New Roman"/>
              <w:color w:val="auto"/>
            </w:rPr>
            <w:t>Оглавление</w:t>
          </w:r>
        </w:p>
        <w:p w:rsidR="00E52154" w:rsidRPr="00E52154" w:rsidRDefault="00834C17" w:rsidP="00E52154">
          <w:pPr>
            <w:pStyle w:val="12"/>
            <w:rPr>
              <w:rFonts w:eastAsiaTheme="minorEastAsia"/>
              <w:b w:val="0"/>
              <w:bCs w:val="0"/>
              <w:caps w:val="0"/>
              <w:color w:val="auto"/>
              <w:sz w:val="22"/>
              <w:szCs w:val="22"/>
            </w:rPr>
          </w:pPr>
          <w:r w:rsidRPr="00E52154">
            <w:fldChar w:fldCharType="begin"/>
          </w:r>
          <w:r w:rsidRPr="00E52154">
            <w:instrText xml:space="preserve"> TOC \o "1-3" \h \z \u </w:instrText>
          </w:r>
          <w:r w:rsidRPr="00E52154">
            <w:fldChar w:fldCharType="separate"/>
          </w:r>
        </w:p>
        <w:p w:rsidR="00E52154" w:rsidRPr="00E52154" w:rsidRDefault="00E45825">
          <w:pPr>
            <w:pStyle w:val="12"/>
            <w:rPr>
              <w:rFonts w:eastAsiaTheme="minorEastAsia"/>
              <w:b w:val="0"/>
              <w:bCs w:val="0"/>
              <w:caps w:val="0"/>
              <w:color w:val="auto"/>
              <w:sz w:val="22"/>
              <w:szCs w:val="22"/>
            </w:rPr>
          </w:pPr>
          <w:hyperlink w:anchor="_Toc451944855" w:history="1">
            <w:r w:rsidR="00E52154" w:rsidRPr="00E52154">
              <w:rPr>
                <w:rStyle w:val="ad"/>
                <w:rFonts w:eastAsia="Gungsuh"/>
                <w:shd w:val="clear" w:color="auto" w:fill="FFFFFF"/>
              </w:rPr>
              <w:t>Введение</w:t>
            </w:r>
            <w:r w:rsidR="00E52154" w:rsidRPr="00E52154">
              <w:rPr>
                <w:webHidden/>
              </w:rPr>
              <w:tab/>
            </w:r>
            <w:r w:rsidR="00E52154" w:rsidRPr="00E52154">
              <w:rPr>
                <w:webHidden/>
              </w:rPr>
              <w:fldChar w:fldCharType="begin"/>
            </w:r>
            <w:r w:rsidR="00E52154" w:rsidRPr="00E52154">
              <w:rPr>
                <w:webHidden/>
              </w:rPr>
              <w:instrText xml:space="preserve"> PAGEREF _Toc451944855 \h </w:instrText>
            </w:r>
            <w:r w:rsidR="00E52154" w:rsidRPr="00E52154">
              <w:rPr>
                <w:webHidden/>
              </w:rPr>
            </w:r>
            <w:r w:rsidR="00E52154" w:rsidRPr="00E52154">
              <w:rPr>
                <w:webHidden/>
              </w:rPr>
              <w:fldChar w:fldCharType="separate"/>
            </w:r>
            <w:r w:rsidR="00E52154" w:rsidRPr="00E52154">
              <w:rPr>
                <w:webHidden/>
              </w:rPr>
              <w:t>6</w:t>
            </w:r>
            <w:r w:rsidR="00E52154" w:rsidRPr="00E52154">
              <w:rPr>
                <w:webHidden/>
              </w:rPr>
              <w:fldChar w:fldCharType="end"/>
            </w:r>
          </w:hyperlink>
        </w:p>
        <w:p w:rsidR="00E52154" w:rsidRPr="00E52154" w:rsidRDefault="00E45825">
          <w:pPr>
            <w:pStyle w:val="12"/>
            <w:rPr>
              <w:rFonts w:eastAsiaTheme="minorEastAsia"/>
              <w:b w:val="0"/>
              <w:bCs w:val="0"/>
              <w:caps w:val="0"/>
              <w:color w:val="auto"/>
              <w:sz w:val="22"/>
              <w:szCs w:val="22"/>
            </w:rPr>
          </w:pPr>
          <w:hyperlink w:anchor="_Toc451944856" w:history="1">
            <w:r w:rsidR="00E52154" w:rsidRPr="00E52154">
              <w:rPr>
                <w:rStyle w:val="ad"/>
              </w:rPr>
              <w:t xml:space="preserve">РАЗДЕЛ I </w:t>
            </w:r>
            <w:r w:rsidR="00E52154" w:rsidRPr="00E52154">
              <w:rPr>
                <w:rStyle w:val="ad"/>
                <w:rFonts w:eastAsiaTheme="majorEastAsia"/>
              </w:rPr>
              <w:t>ГЕОИНФОРМАЦИОННАЯ ПОДСИСТЕМА СИСТЕМЫ-112</w:t>
            </w:r>
            <w:r w:rsidR="00E52154" w:rsidRPr="00E52154">
              <w:rPr>
                <w:webHidden/>
              </w:rPr>
              <w:tab/>
            </w:r>
            <w:r w:rsidR="00E52154" w:rsidRPr="00E52154">
              <w:rPr>
                <w:webHidden/>
              </w:rPr>
              <w:fldChar w:fldCharType="begin"/>
            </w:r>
            <w:r w:rsidR="00E52154" w:rsidRPr="00E52154">
              <w:rPr>
                <w:webHidden/>
              </w:rPr>
              <w:instrText xml:space="preserve"> PAGEREF _Toc451944856 \h </w:instrText>
            </w:r>
            <w:r w:rsidR="00E52154" w:rsidRPr="00E52154">
              <w:rPr>
                <w:webHidden/>
              </w:rPr>
            </w:r>
            <w:r w:rsidR="00E52154" w:rsidRPr="00E52154">
              <w:rPr>
                <w:webHidden/>
              </w:rPr>
              <w:fldChar w:fldCharType="separate"/>
            </w:r>
            <w:r w:rsidR="00E52154" w:rsidRPr="00E52154">
              <w:rPr>
                <w:webHidden/>
              </w:rPr>
              <w:t>7</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57" w:history="1">
            <w:r w:rsidR="00E52154" w:rsidRPr="00E52154">
              <w:rPr>
                <w:rStyle w:val="ad"/>
              </w:rPr>
              <w:t>Географические информационные системы (ГИС)</w:t>
            </w:r>
            <w:r w:rsidR="00E52154" w:rsidRPr="00E52154">
              <w:rPr>
                <w:webHidden/>
              </w:rPr>
              <w:tab/>
            </w:r>
            <w:r w:rsidR="00E52154" w:rsidRPr="00E52154">
              <w:rPr>
                <w:webHidden/>
              </w:rPr>
              <w:fldChar w:fldCharType="begin"/>
            </w:r>
            <w:r w:rsidR="00E52154" w:rsidRPr="00E52154">
              <w:rPr>
                <w:webHidden/>
              </w:rPr>
              <w:instrText xml:space="preserve"> PAGEREF _Toc451944857 \h </w:instrText>
            </w:r>
            <w:r w:rsidR="00E52154" w:rsidRPr="00E52154">
              <w:rPr>
                <w:webHidden/>
              </w:rPr>
            </w:r>
            <w:r w:rsidR="00E52154" w:rsidRPr="00E52154">
              <w:rPr>
                <w:webHidden/>
              </w:rPr>
              <w:fldChar w:fldCharType="separate"/>
            </w:r>
            <w:r w:rsidR="00E52154" w:rsidRPr="00E52154">
              <w:rPr>
                <w:webHidden/>
              </w:rPr>
              <w:t>8</w:t>
            </w:r>
            <w:r w:rsidR="00E52154" w:rsidRPr="00E52154">
              <w:rPr>
                <w:webHidden/>
              </w:rPr>
              <w:fldChar w:fldCharType="end"/>
            </w:r>
          </w:hyperlink>
        </w:p>
        <w:p w:rsidR="00E52154" w:rsidRPr="00E52154" w:rsidRDefault="00E45825">
          <w:pPr>
            <w:pStyle w:val="12"/>
            <w:rPr>
              <w:rFonts w:eastAsiaTheme="minorEastAsia"/>
              <w:b w:val="0"/>
              <w:bCs w:val="0"/>
              <w:caps w:val="0"/>
              <w:color w:val="auto"/>
              <w:sz w:val="22"/>
              <w:szCs w:val="22"/>
            </w:rPr>
          </w:pPr>
          <w:hyperlink w:anchor="_Toc451944858" w:history="1">
            <w:r w:rsidR="00E52154" w:rsidRPr="00E52154">
              <w:rPr>
                <w:rStyle w:val="ad"/>
              </w:rPr>
              <w:t xml:space="preserve">ГЛАВА </w:t>
            </w:r>
            <w:r w:rsidR="00E52154" w:rsidRPr="00E52154">
              <w:rPr>
                <w:rStyle w:val="ad"/>
                <w:lang w:val="en-US"/>
              </w:rPr>
              <w:t>II</w:t>
            </w:r>
            <w:r w:rsidR="00E52154" w:rsidRPr="00E52154">
              <w:rPr>
                <w:rStyle w:val="ad"/>
              </w:rPr>
              <w:t xml:space="preserve"> ПРОГРАММНО-АППАРАТНЫЙ КОМПЛЕКС ДЛЯ ОБУЧЕНИЯ ПЕРСОНАЛА СИСТЕМЫ-112</w:t>
            </w:r>
            <w:r w:rsidR="00E52154" w:rsidRPr="00E52154">
              <w:rPr>
                <w:webHidden/>
              </w:rPr>
              <w:tab/>
            </w:r>
            <w:r w:rsidR="00E52154" w:rsidRPr="00E52154">
              <w:rPr>
                <w:webHidden/>
              </w:rPr>
              <w:fldChar w:fldCharType="begin"/>
            </w:r>
            <w:r w:rsidR="00E52154" w:rsidRPr="00E52154">
              <w:rPr>
                <w:webHidden/>
              </w:rPr>
              <w:instrText xml:space="preserve"> PAGEREF _Toc451944858 \h </w:instrText>
            </w:r>
            <w:r w:rsidR="00E52154" w:rsidRPr="00E52154">
              <w:rPr>
                <w:webHidden/>
              </w:rPr>
            </w:r>
            <w:r w:rsidR="00E52154" w:rsidRPr="00E52154">
              <w:rPr>
                <w:webHidden/>
              </w:rPr>
              <w:fldChar w:fldCharType="separate"/>
            </w:r>
            <w:r w:rsidR="00E52154" w:rsidRPr="00E52154">
              <w:rPr>
                <w:webHidden/>
              </w:rPr>
              <w:t>11</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59" w:history="1">
            <w:r w:rsidR="00E52154" w:rsidRPr="00E52154">
              <w:rPr>
                <w:rStyle w:val="ad"/>
              </w:rPr>
              <w:t>Запуск программы и регистрация оператора в системе</w:t>
            </w:r>
            <w:r w:rsidR="00E52154" w:rsidRPr="00E52154">
              <w:rPr>
                <w:webHidden/>
              </w:rPr>
              <w:tab/>
            </w:r>
            <w:r w:rsidR="00E52154" w:rsidRPr="00E52154">
              <w:rPr>
                <w:webHidden/>
              </w:rPr>
              <w:fldChar w:fldCharType="begin"/>
            </w:r>
            <w:r w:rsidR="00E52154" w:rsidRPr="00E52154">
              <w:rPr>
                <w:webHidden/>
              </w:rPr>
              <w:instrText xml:space="preserve"> PAGEREF _Toc451944859 \h </w:instrText>
            </w:r>
            <w:r w:rsidR="00E52154" w:rsidRPr="00E52154">
              <w:rPr>
                <w:webHidden/>
              </w:rPr>
            </w:r>
            <w:r w:rsidR="00E52154" w:rsidRPr="00E52154">
              <w:rPr>
                <w:webHidden/>
              </w:rPr>
              <w:fldChar w:fldCharType="separate"/>
            </w:r>
            <w:r w:rsidR="00E52154" w:rsidRPr="00E52154">
              <w:rPr>
                <w:webHidden/>
              </w:rPr>
              <w:t>12</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60" w:history="1">
            <w:r w:rsidR="00E52154" w:rsidRPr="00E52154">
              <w:rPr>
                <w:rStyle w:val="ad"/>
              </w:rPr>
              <w:t>Внешний вид программы.</w:t>
            </w:r>
            <w:r w:rsidR="00E52154" w:rsidRPr="00E52154">
              <w:rPr>
                <w:webHidden/>
              </w:rPr>
              <w:tab/>
            </w:r>
            <w:r w:rsidR="00E52154" w:rsidRPr="00E52154">
              <w:rPr>
                <w:webHidden/>
              </w:rPr>
              <w:fldChar w:fldCharType="begin"/>
            </w:r>
            <w:r w:rsidR="00E52154" w:rsidRPr="00E52154">
              <w:rPr>
                <w:webHidden/>
              </w:rPr>
              <w:instrText xml:space="preserve"> PAGEREF _Toc451944860 \h </w:instrText>
            </w:r>
            <w:r w:rsidR="00E52154" w:rsidRPr="00E52154">
              <w:rPr>
                <w:webHidden/>
              </w:rPr>
            </w:r>
            <w:r w:rsidR="00E52154" w:rsidRPr="00E52154">
              <w:rPr>
                <w:webHidden/>
              </w:rPr>
              <w:fldChar w:fldCharType="separate"/>
            </w:r>
            <w:r w:rsidR="00E52154" w:rsidRPr="00E52154">
              <w:rPr>
                <w:webHidden/>
              </w:rPr>
              <w:t>12</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61" w:history="1">
            <w:r w:rsidR="00E52154" w:rsidRPr="00E52154">
              <w:rPr>
                <w:rStyle w:val="ad"/>
              </w:rPr>
              <w:t>Область работы с происшествиями</w:t>
            </w:r>
            <w:r w:rsidR="00E52154" w:rsidRPr="00E52154">
              <w:rPr>
                <w:webHidden/>
              </w:rPr>
              <w:tab/>
            </w:r>
            <w:r w:rsidR="00E52154" w:rsidRPr="00E52154">
              <w:rPr>
                <w:webHidden/>
              </w:rPr>
              <w:fldChar w:fldCharType="begin"/>
            </w:r>
            <w:r w:rsidR="00E52154" w:rsidRPr="00E52154">
              <w:rPr>
                <w:webHidden/>
              </w:rPr>
              <w:instrText xml:space="preserve"> PAGEREF _Toc451944861 \h </w:instrText>
            </w:r>
            <w:r w:rsidR="00E52154" w:rsidRPr="00E52154">
              <w:rPr>
                <w:webHidden/>
              </w:rPr>
            </w:r>
            <w:r w:rsidR="00E52154" w:rsidRPr="00E52154">
              <w:rPr>
                <w:webHidden/>
              </w:rPr>
              <w:fldChar w:fldCharType="separate"/>
            </w:r>
            <w:r w:rsidR="00E52154" w:rsidRPr="00E52154">
              <w:rPr>
                <w:webHidden/>
              </w:rPr>
              <w:t>13</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62" w:history="1">
            <w:r w:rsidR="00E52154" w:rsidRPr="00E52154">
              <w:rPr>
                <w:rStyle w:val="ad"/>
              </w:rPr>
              <w:t>Фильтрация происшествий</w:t>
            </w:r>
            <w:r w:rsidR="00E52154" w:rsidRPr="00E52154">
              <w:rPr>
                <w:webHidden/>
              </w:rPr>
              <w:tab/>
            </w:r>
            <w:r w:rsidR="00E52154" w:rsidRPr="00E52154">
              <w:rPr>
                <w:webHidden/>
              </w:rPr>
              <w:fldChar w:fldCharType="begin"/>
            </w:r>
            <w:r w:rsidR="00E52154" w:rsidRPr="00E52154">
              <w:rPr>
                <w:webHidden/>
              </w:rPr>
              <w:instrText xml:space="preserve"> PAGEREF _Toc451944862 \h </w:instrText>
            </w:r>
            <w:r w:rsidR="00E52154" w:rsidRPr="00E52154">
              <w:rPr>
                <w:webHidden/>
              </w:rPr>
            </w:r>
            <w:r w:rsidR="00E52154" w:rsidRPr="00E52154">
              <w:rPr>
                <w:webHidden/>
              </w:rPr>
              <w:fldChar w:fldCharType="separate"/>
            </w:r>
            <w:r w:rsidR="00E52154" w:rsidRPr="00E52154">
              <w:rPr>
                <w:webHidden/>
              </w:rPr>
              <w:t>14</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63" w:history="1">
            <w:r w:rsidR="00E52154" w:rsidRPr="00E52154">
              <w:rPr>
                <w:rStyle w:val="ad"/>
              </w:rPr>
              <w:t>Режим статистики</w:t>
            </w:r>
            <w:r w:rsidR="00E52154" w:rsidRPr="00E52154">
              <w:rPr>
                <w:webHidden/>
              </w:rPr>
              <w:tab/>
            </w:r>
            <w:r w:rsidR="00E52154" w:rsidRPr="00E52154">
              <w:rPr>
                <w:webHidden/>
              </w:rPr>
              <w:fldChar w:fldCharType="begin"/>
            </w:r>
            <w:r w:rsidR="00E52154" w:rsidRPr="00E52154">
              <w:rPr>
                <w:webHidden/>
              </w:rPr>
              <w:instrText xml:space="preserve"> PAGEREF _Toc451944863 \h </w:instrText>
            </w:r>
            <w:r w:rsidR="00E52154" w:rsidRPr="00E52154">
              <w:rPr>
                <w:webHidden/>
              </w:rPr>
            </w:r>
            <w:r w:rsidR="00E52154" w:rsidRPr="00E52154">
              <w:rPr>
                <w:webHidden/>
              </w:rPr>
              <w:fldChar w:fldCharType="separate"/>
            </w:r>
            <w:r w:rsidR="00E52154" w:rsidRPr="00E52154">
              <w:rPr>
                <w:webHidden/>
              </w:rPr>
              <w:t>16</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64" w:history="1">
            <w:r w:rsidR="00E52154" w:rsidRPr="00E52154">
              <w:rPr>
                <w:rStyle w:val="ad"/>
              </w:rPr>
              <w:t>Предварительный просмотр инцидента</w:t>
            </w:r>
            <w:r w:rsidR="00E52154" w:rsidRPr="00E52154">
              <w:rPr>
                <w:webHidden/>
              </w:rPr>
              <w:tab/>
            </w:r>
            <w:r w:rsidR="00E52154" w:rsidRPr="00E52154">
              <w:rPr>
                <w:webHidden/>
              </w:rPr>
              <w:fldChar w:fldCharType="begin"/>
            </w:r>
            <w:r w:rsidR="00E52154" w:rsidRPr="00E52154">
              <w:rPr>
                <w:webHidden/>
              </w:rPr>
              <w:instrText xml:space="preserve"> PAGEREF _Toc451944864 \h </w:instrText>
            </w:r>
            <w:r w:rsidR="00E52154" w:rsidRPr="00E52154">
              <w:rPr>
                <w:webHidden/>
              </w:rPr>
            </w:r>
            <w:r w:rsidR="00E52154" w:rsidRPr="00E52154">
              <w:rPr>
                <w:webHidden/>
              </w:rPr>
              <w:fldChar w:fldCharType="separate"/>
            </w:r>
            <w:r w:rsidR="00E52154" w:rsidRPr="00E52154">
              <w:rPr>
                <w:webHidden/>
              </w:rPr>
              <w:t>17</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65" w:history="1">
            <w:r w:rsidR="00E52154" w:rsidRPr="00E52154">
              <w:rPr>
                <w:rStyle w:val="ad"/>
              </w:rPr>
              <w:t>Дублирующие карточки</w:t>
            </w:r>
            <w:r w:rsidR="00E52154" w:rsidRPr="00E52154">
              <w:rPr>
                <w:webHidden/>
              </w:rPr>
              <w:tab/>
            </w:r>
            <w:r w:rsidR="00E52154" w:rsidRPr="00E52154">
              <w:rPr>
                <w:webHidden/>
              </w:rPr>
              <w:fldChar w:fldCharType="begin"/>
            </w:r>
            <w:r w:rsidR="00E52154" w:rsidRPr="00E52154">
              <w:rPr>
                <w:webHidden/>
              </w:rPr>
              <w:instrText xml:space="preserve"> PAGEREF _Toc451944865 \h </w:instrText>
            </w:r>
            <w:r w:rsidR="00E52154" w:rsidRPr="00E52154">
              <w:rPr>
                <w:webHidden/>
              </w:rPr>
            </w:r>
            <w:r w:rsidR="00E52154" w:rsidRPr="00E52154">
              <w:rPr>
                <w:webHidden/>
              </w:rPr>
              <w:fldChar w:fldCharType="separate"/>
            </w:r>
            <w:r w:rsidR="00E52154" w:rsidRPr="00E52154">
              <w:rPr>
                <w:webHidden/>
              </w:rPr>
              <w:t>17</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66" w:history="1">
            <w:r w:rsidR="00E52154" w:rsidRPr="00E52154">
              <w:rPr>
                <w:rStyle w:val="ad"/>
              </w:rPr>
              <w:t>История карточки</w:t>
            </w:r>
            <w:r w:rsidR="00E52154" w:rsidRPr="00E52154">
              <w:rPr>
                <w:webHidden/>
              </w:rPr>
              <w:tab/>
            </w:r>
            <w:r w:rsidR="00E52154" w:rsidRPr="00E52154">
              <w:rPr>
                <w:webHidden/>
              </w:rPr>
              <w:fldChar w:fldCharType="begin"/>
            </w:r>
            <w:r w:rsidR="00E52154" w:rsidRPr="00E52154">
              <w:rPr>
                <w:webHidden/>
              </w:rPr>
              <w:instrText xml:space="preserve"> PAGEREF _Toc451944866 \h </w:instrText>
            </w:r>
            <w:r w:rsidR="00E52154" w:rsidRPr="00E52154">
              <w:rPr>
                <w:webHidden/>
              </w:rPr>
            </w:r>
            <w:r w:rsidR="00E52154" w:rsidRPr="00E52154">
              <w:rPr>
                <w:webHidden/>
              </w:rPr>
              <w:fldChar w:fldCharType="separate"/>
            </w:r>
            <w:r w:rsidR="00E52154" w:rsidRPr="00E52154">
              <w:rPr>
                <w:webHidden/>
              </w:rPr>
              <w:t>18</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67" w:history="1">
            <w:r w:rsidR="00E52154" w:rsidRPr="00E52154">
              <w:rPr>
                <w:rStyle w:val="ad"/>
              </w:rPr>
              <w:t>Область работы с картой</w:t>
            </w:r>
            <w:r w:rsidR="00E52154" w:rsidRPr="00E52154">
              <w:rPr>
                <w:webHidden/>
              </w:rPr>
              <w:tab/>
            </w:r>
            <w:r w:rsidR="00E52154" w:rsidRPr="00E52154">
              <w:rPr>
                <w:webHidden/>
              </w:rPr>
              <w:fldChar w:fldCharType="begin"/>
            </w:r>
            <w:r w:rsidR="00E52154" w:rsidRPr="00E52154">
              <w:rPr>
                <w:webHidden/>
              </w:rPr>
              <w:instrText xml:space="preserve"> PAGEREF _Toc451944867 \h </w:instrText>
            </w:r>
            <w:r w:rsidR="00E52154" w:rsidRPr="00E52154">
              <w:rPr>
                <w:webHidden/>
              </w:rPr>
            </w:r>
            <w:r w:rsidR="00E52154" w:rsidRPr="00E52154">
              <w:rPr>
                <w:webHidden/>
              </w:rPr>
              <w:fldChar w:fldCharType="separate"/>
            </w:r>
            <w:r w:rsidR="00E52154" w:rsidRPr="00E52154">
              <w:rPr>
                <w:webHidden/>
              </w:rPr>
              <w:t>20</w:t>
            </w:r>
            <w:r w:rsidR="00E52154" w:rsidRPr="00E52154">
              <w:rPr>
                <w:webHidden/>
              </w:rPr>
              <w:fldChar w:fldCharType="end"/>
            </w:r>
          </w:hyperlink>
        </w:p>
        <w:p w:rsidR="00E52154" w:rsidRPr="00E52154" w:rsidRDefault="00E45825">
          <w:pPr>
            <w:pStyle w:val="12"/>
            <w:rPr>
              <w:rFonts w:eastAsiaTheme="minorEastAsia"/>
              <w:b w:val="0"/>
              <w:bCs w:val="0"/>
              <w:caps w:val="0"/>
              <w:color w:val="auto"/>
              <w:sz w:val="22"/>
              <w:szCs w:val="22"/>
            </w:rPr>
          </w:pPr>
          <w:hyperlink w:anchor="_Toc451944868" w:history="1">
            <w:r w:rsidR="00E52154" w:rsidRPr="00E52154">
              <w:rPr>
                <w:rStyle w:val="ad"/>
              </w:rPr>
              <w:t xml:space="preserve">РАЗДЕЛ </w:t>
            </w:r>
            <w:r w:rsidR="00E52154" w:rsidRPr="00E52154">
              <w:rPr>
                <w:rStyle w:val="ad"/>
                <w:lang w:val="en-US"/>
              </w:rPr>
              <w:t>III</w:t>
            </w:r>
            <w:r w:rsidR="00E52154" w:rsidRPr="00E52154">
              <w:rPr>
                <w:rStyle w:val="ad"/>
              </w:rPr>
              <w:t xml:space="preserve"> КАРТОЧКА ИНФОРМАЦИОННОГО ОБМЕНА</w:t>
            </w:r>
            <w:r w:rsidR="00E52154" w:rsidRPr="00E52154">
              <w:rPr>
                <w:webHidden/>
              </w:rPr>
              <w:tab/>
            </w:r>
            <w:r w:rsidR="00E52154" w:rsidRPr="00E52154">
              <w:rPr>
                <w:webHidden/>
              </w:rPr>
              <w:fldChar w:fldCharType="begin"/>
            </w:r>
            <w:r w:rsidR="00E52154" w:rsidRPr="00E52154">
              <w:rPr>
                <w:webHidden/>
              </w:rPr>
              <w:instrText xml:space="preserve"> PAGEREF _Toc451944868 \h </w:instrText>
            </w:r>
            <w:r w:rsidR="00E52154" w:rsidRPr="00E52154">
              <w:rPr>
                <w:webHidden/>
              </w:rPr>
            </w:r>
            <w:r w:rsidR="00E52154" w:rsidRPr="00E52154">
              <w:rPr>
                <w:webHidden/>
              </w:rPr>
              <w:fldChar w:fldCharType="separate"/>
            </w:r>
            <w:r w:rsidR="00E52154" w:rsidRPr="00E52154">
              <w:rPr>
                <w:webHidden/>
              </w:rPr>
              <w:t>26</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69" w:history="1">
            <w:r w:rsidR="00E52154" w:rsidRPr="00E52154">
              <w:rPr>
                <w:rStyle w:val="ad"/>
              </w:rPr>
              <w:t>Порядок заполнения и форма карточки информационного обмена</w:t>
            </w:r>
            <w:r w:rsidR="00E52154" w:rsidRPr="00E52154">
              <w:rPr>
                <w:webHidden/>
              </w:rPr>
              <w:tab/>
            </w:r>
            <w:r w:rsidR="00E52154" w:rsidRPr="00E52154">
              <w:rPr>
                <w:webHidden/>
              </w:rPr>
              <w:fldChar w:fldCharType="begin"/>
            </w:r>
            <w:r w:rsidR="00E52154" w:rsidRPr="00E52154">
              <w:rPr>
                <w:webHidden/>
              </w:rPr>
              <w:instrText xml:space="preserve"> PAGEREF _Toc451944869 \h </w:instrText>
            </w:r>
            <w:r w:rsidR="00E52154" w:rsidRPr="00E52154">
              <w:rPr>
                <w:webHidden/>
              </w:rPr>
            </w:r>
            <w:r w:rsidR="00E52154" w:rsidRPr="00E52154">
              <w:rPr>
                <w:webHidden/>
              </w:rPr>
              <w:fldChar w:fldCharType="separate"/>
            </w:r>
            <w:r w:rsidR="00E52154" w:rsidRPr="00E52154">
              <w:rPr>
                <w:webHidden/>
              </w:rPr>
              <w:t>27</w:t>
            </w:r>
            <w:r w:rsidR="00E52154" w:rsidRPr="00E52154">
              <w:rPr>
                <w:webHidden/>
              </w:rPr>
              <w:fldChar w:fldCharType="end"/>
            </w:r>
          </w:hyperlink>
        </w:p>
        <w:p w:rsidR="00E52154" w:rsidRPr="00E52154" w:rsidRDefault="00E45825">
          <w:pPr>
            <w:pStyle w:val="12"/>
            <w:rPr>
              <w:rFonts w:eastAsiaTheme="minorEastAsia"/>
              <w:b w:val="0"/>
              <w:bCs w:val="0"/>
              <w:caps w:val="0"/>
              <w:color w:val="auto"/>
              <w:sz w:val="22"/>
              <w:szCs w:val="22"/>
            </w:rPr>
          </w:pPr>
          <w:hyperlink w:anchor="_Toc451944870" w:history="1">
            <w:r w:rsidR="00E52154" w:rsidRPr="00E52154">
              <w:rPr>
                <w:rStyle w:val="ad"/>
              </w:rPr>
              <w:t xml:space="preserve">РАЗДЕЛ </w:t>
            </w:r>
            <w:r w:rsidR="00E52154" w:rsidRPr="00E52154">
              <w:rPr>
                <w:rStyle w:val="ad"/>
                <w:lang w:val="en-US"/>
              </w:rPr>
              <w:t>IV</w:t>
            </w:r>
            <w:r w:rsidR="00E52154" w:rsidRPr="00E52154">
              <w:rPr>
                <w:rStyle w:val="ad"/>
              </w:rPr>
              <w:t xml:space="preserve"> ПРИЕМ И ОБРАБОТКА ВЫЗОВА</w:t>
            </w:r>
            <w:r w:rsidR="00E52154" w:rsidRPr="00E52154">
              <w:rPr>
                <w:webHidden/>
              </w:rPr>
              <w:tab/>
            </w:r>
            <w:r w:rsidR="00E52154" w:rsidRPr="00E52154">
              <w:rPr>
                <w:webHidden/>
              </w:rPr>
              <w:fldChar w:fldCharType="begin"/>
            </w:r>
            <w:r w:rsidR="00E52154" w:rsidRPr="00E52154">
              <w:rPr>
                <w:webHidden/>
              </w:rPr>
              <w:instrText xml:space="preserve"> PAGEREF _Toc451944870 \h </w:instrText>
            </w:r>
            <w:r w:rsidR="00E52154" w:rsidRPr="00E52154">
              <w:rPr>
                <w:webHidden/>
              </w:rPr>
            </w:r>
            <w:r w:rsidR="00E52154" w:rsidRPr="00E52154">
              <w:rPr>
                <w:webHidden/>
              </w:rPr>
              <w:fldChar w:fldCharType="separate"/>
            </w:r>
            <w:r w:rsidR="00E52154" w:rsidRPr="00E52154">
              <w:rPr>
                <w:webHidden/>
              </w:rPr>
              <w:t>30</w:t>
            </w:r>
            <w:r w:rsidR="00E52154" w:rsidRPr="00E52154">
              <w:rPr>
                <w:webHidden/>
              </w:rPr>
              <w:fldChar w:fldCharType="end"/>
            </w:r>
          </w:hyperlink>
        </w:p>
        <w:p w:rsidR="00E52154" w:rsidRPr="00E52154" w:rsidRDefault="00E45825">
          <w:pPr>
            <w:pStyle w:val="22"/>
            <w:rPr>
              <w:rFonts w:eastAsiaTheme="minorEastAsia"/>
              <w:smallCaps w:val="0"/>
              <w:color w:val="auto"/>
              <w:sz w:val="22"/>
              <w:szCs w:val="22"/>
            </w:rPr>
          </w:pPr>
          <w:hyperlink w:anchor="_Toc451944871" w:history="1">
            <w:r w:rsidR="00E52154" w:rsidRPr="00E52154">
              <w:rPr>
                <w:rStyle w:val="ad"/>
                <w:rFonts w:eastAsiaTheme="minorHAnsi"/>
                <w:lang w:eastAsia="en-US"/>
              </w:rPr>
              <w:t>При поступлении вызова по телефону</w:t>
            </w:r>
            <w:r w:rsidR="00E52154" w:rsidRPr="00E52154">
              <w:rPr>
                <w:webHidden/>
              </w:rPr>
              <w:tab/>
            </w:r>
            <w:r w:rsidR="00E52154" w:rsidRPr="00E52154">
              <w:rPr>
                <w:webHidden/>
              </w:rPr>
              <w:fldChar w:fldCharType="begin"/>
            </w:r>
            <w:r w:rsidR="00E52154" w:rsidRPr="00E52154">
              <w:rPr>
                <w:webHidden/>
              </w:rPr>
              <w:instrText xml:space="preserve"> PAGEREF _Toc451944871 \h </w:instrText>
            </w:r>
            <w:r w:rsidR="00E52154" w:rsidRPr="00E52154">
              <w:rPr>
                <w:webHidden/>
              </w:rPr>
            </w:r>
            <w:r w:rsidR="00E52154" w:rsidRPr="00E52154">
              <w:rPr>
                <w:webHidden/>
              </w:rPr>
              <w:fldChar w:fldCharType="separate"/>
            </w:r>
            <w:r w:rsidR="00E52154" w:rsidRPr="00E52154">
              <w:rPr>
                <w:webHidden/>
              </w:rPr>
              <w:t>31</w:t>
            </w:r>
            <w:r w:rsidR="00E52154" w:rsidRPr="00E52154">
              <w:rPr>
                <w:webHidden/>
              </w:rPr>
              <w:fldChar w:fldCharType="end"/>
            </w:r>
          </w:hyperlink>
        </w:p>
        <w:p w:rsidR="00E52154" w:rsidRPr="00E52154" w:rsidRDefault="00E45825">
          <w:pPr>
            <w:pStyle w:val="12"/>
            <w:rPr>
              <w:rFonts w:eastAsiaTheme="minorEastAsia"/>
              <w:b w:val="0"/>
              <w:bCs w:val="0"/>
              <w:caps w:val="0"/>
              <w:color w:val="auto"/>
              <w:sz w:val="22"/>
              <w:szCs w:val="22"/>
            </w:rPr>
          </w:pPr>
          <w:hyperlink w:anchor="_Toc451944872" w:history="1">
            <w:r w:rsidR="00E52154" w:rsidRPr="00E52154">
              <w:rPr>
                <w:rStyle w:val="ad"/>
                <w:snapToGrid w:val="0"/>
              </w:rPr>
              <w:t>СПИСОК ИСПОЛЬЗУЕМЫХ ИСТОЧНИКОВ</w:t>
            </w:r>
            <w:r w:rsidR="00E52154" w:rsidRPr="00E52154">
              <w:rPr>
                <w:webHidden/>
              </w:rPr>
              <w:tab/>
            </w:r>
            <w:r w:rsidR="00E52154" w:rsidRPr="00E52154">
              <w:rPr>
                <w:webHidden/>
              </w:rPr>
              <w:fldChar w:fldCharType="begin"/>
            </w:r>
            <w:r w:rsidR="00E52154" w:rsidRPr="00E52154">
              <w:rPr>
                <w:webHidden/>
              </w:rPr>
              <w:instrText xml:space="preserve"> PAGEREF _Toc451944872 \h </w:instrText>
            </w:r>
            <w:r w:rsidR="00E52154" w:rsidRPr="00E52154">
              <w:rPr>
                <w:webHidden/>
              </w:rPr>
            </w:r>
            <w:r w:rsidR="00E52154" w:rsidRPr="00E52154">
              <w:rPr>
                <w:webHidden/>
              </w:rPr>
              <w:fldChar w:fldCharType="separate"/>
            </w:r>
            <w:r w:rsidR="00E52154" w:rsidRPr="00E52154">
              <w:rPr>
                <w:webHidden/>
              </w:rPr>
              <w:t>33</w:t>
            </w:r>
            <w:r w:rsidR="00E52154" w:rsidRPr="00E52154">
              <w:rPr>
                <w:webHidden/>
              </w:rPr>
              <w:fldChar w:fldCharType="end"/>
            </w:r>
          </w:hyperlink>
        </w:p>
        <w:p w:rsidR="00834C17" w:rsidRDefault="00834C17">
          <w:r w:rsidRPr="00E52154">
            <w:rPr>
              <w:b/>
              <w:bCs/>
            </w:rPr>
            <w:fldChar w:fldCharType="end"/>
          </w:r>
        </w:p>
      </w:sdtContent>
    </w:sdt>
    <w:p w:rsidR="00253EDC" w:rsidRDefault="00253EDC">
      <w:pPr>
        <w:spacing w:after="200" w:line="276" w:lineRule="auto"/>
        <w:rPr>
          <w:b/>
          <w:bCs/>
          <w:sz w:val="36"/>
          <w:szCs w:val="36"/>
        </w:rPr>
      </w:pPr>
      <w:r>
        <w:rPr>
          <w:b/>
          <w:bCs/>
          <w:sz w:val="36"/>
          <w:szCs w:val="36"/>
        </w:rPr>
        <w:br w:type="page"/>
      </w:r>
    </w:p>
    <w:p w:rsidR="00931DEF" w:rsidRPr="00834C17" w:rsidRDefault="00931DEF" w:rsidP="00834C17">
      <w:pPr>
        <w:pStyle w:val="10"/>
        <w:jc w:val="center"/>
        <w:rPr>
          <w:rFonts w:eastAsia="Gungsuh"/>
          <w:color w:val="auto"/>
          <w:shd w:val="clear" w:color="auto" w:fill="FFFFFF"/>
        </w:rPr>
      </w:pPr>
      <w:bookmarkStart w:id="7" w:name="_Toc451944855"/>
      <w:r w:rsidRPr="00834C17">
        <w:rPr>
          <w:rFonts w:eastAsia="Gungsuh"/>
          <w:color w:val="auto"/>
          <w:shd w:val="clear" w:color="auto" w:fill="FFFFFF"/>
        </w:rPr>
        <w:lastRenderedPageBreak/>
        <w:t>Введение</w:t>
      </w:r>
      <w:bookmarkEnd w:id="7"/>
    </w:p>
    <w:p w:rsidR="00931DEF" w:rsidRDefault="00931DEF" w:rsidP="00931DEF">
      <w:pPr>
        <w:jc w:val="center"/>
        <w:rPr>
          <w:rFonts w:eastAsia="Gungsuh"/>
          <w:sz w:val="28"/>
          <w:szCs w:val="28"/>
          <w:shd w:val="clear" w:color="auto" w:fill="FFFFFF"/>
        </w:rPr>
      </w:pPr>
    </w:p>
    <w:p w:rsidR="00931DEF" w:rsidRPr="00931DEF" w:rsidRDefault="00931DEF" w:rsidP="00931DEF">
      <w:pPr>
        <w:ind w:firstLine="709"/>
        <w:jc w:val="both"/>
        <w:rPr>
          <w:rFonts w:eastAsia="Gungsuh"/>
          <w:sz w:val="28"/>
          <w:szCs w:val="28"/>
          <w:shd w:val="clear" w:color="auto" w:fill="FFFFFF"/>
        </w:rPr>
      </w:pPr>
      <w:r w:rsidRPr="00931DEF">
        <w:rPr>
          <w:rFonts w:eastAsia="Gungsuh"/>
          <w:sz w:val="28"/>
          <w:szCs w:val="28"/>
          <w:shd w:val="clear" w:color="auto" w:fill="FFFFFF"/>
        </w:rPr>
        <w:t>«Система 112» – это программно-аппаратный комплекс, который существенно упрощает работу центров обработки вызовов, повышает оперативность совместных действий подразделений,  сокращает время реагирования на сообщения о происшествиях.</w:t>
      </w:r>
    </w:p>
    <w:p w:rsidR="00931DEF" w:rsidRPr="00931DEF" w:rsidRDefault="00931DEF" w:rsidP="00931DEF">
      <w:pPr>
        <w:ind w:firstLine="709"/>
        <w:jc w:val="both"/>
        <w:rPr>
          <w:rFonts w:eastAsia="Gungsuh"/>
          <w:sz w:val="28"/>
          <w:szCs w:val="28"/>
          <w:shd w:val="clear" w:color="auto" w:fill="FFFFFF"/>
        </w:rPr>
      </w:pPr>
      <w:r w:rsidRPr="00931DEF">
        <w:rPr>
          <w:rFonts w:eastAsia="Gungsuh"/>
          <w:sz w:val="28"/>
          <w:szCs w:val="28"/>
          <w:shd w:val="clear" w:color="auto" w:fill="FFFFFF"/>
        </w:rPr>
        <w:t>Система 112» включает в себя программные, инженерные, вычислительные, телекоммуникационные и прочие технологические составляющие, необходимые для полноценной комплексной автоматизации экстренных оперативных служб.</w:t>
      </w:r>
    </w:p>
    <w:p w:rsidR="00931DEF" w:rsidRPr="00931DEF" w:rsidRDefault="00931DEF" w:rsidP="00931DEF">
      <w:pPr>
        <w:ind w:firstLine="709"/>
        <w:jc w:val="both"/>
        <w:rPr>
          <w:rFonts w:eastAsia="Gungsuh"/>
          <w:sz w:val="28"/>
          <w:szCs w:val="28"/>
          <w:shd w:val="clear" w:color="auto" w:fill="FFFFFF"/>
        </w:rPr>
      </w:pPr>
      <w:r w:rsidRPr="00931DEF">
        <w:rPr>
          <w:rFonts w:eastAsia="Gungsuh"/>
          <w:sz w:val="28"/>
          <w:szCs w:val="28"/>
          <w:shd w:val="clear" w:color="auto" w:fill="FFFFFF"/>
        </w:rPr>
        <w:t xml:space="preserve">Использование системы позволяет диспетчерским </w:t>
      </w:r>
      <w:proofErr w:type="spellStart"/>
      <w:r w:rsidRPr="00931DEF">
        <w:rPr>
          <w:rFonts w:eastAsia="Gungsuh"/>
          <w:sz w:val="28"/>
          <w:szCs w:val="28"/>
          <w:shd w:val="clear" w:color="auto" w:fill="FFFFFF"/>
        </w:rPr>
        <w:t>call</w:t>
      </w:r>
      <w:proofErr w:type="spellEnd"/>
      <w:r w:rsidRPr="00931DEF">
        <w:rPr>
          <w:rFonts w:eastAsia="Gungsuh"/>
          <w:sz w:val="28"/>
          <w:szCs w:val="28"/>
          <w:shd w:val="clear" w:color="auto" w:fill="FFFFFF"/>
        </w:rPr>
        <w:t>-центрам принимать и регистрировать вызовы по единому номеру 112, автоматически получать часть данных о заявителе и обеспечивать с ним обратную связь.</w:t>
      </w:r>
    </w:p>
    <w:p w:rsidR="00931DEF" w:rsidRDefault="00931DEF" w:rsidP="00931DEF">
      <w:pPr>
        <w:ind w:firstLine="709"/>
        <w:jc w:val="both"/>
        <w:rPr>
          <w:rFonts w:eastAsia="Gungsuh"/>
          <w:sz w:val="28"/>
          <w:szCs w:val="28"/>
          <w:shd w:val="clear" w:color="auto" w:fill="FFFFFF"/>
        </w:rPr>
      </w:pPr>
      <w:r w:rsidRPr="00931DEF">
        <w:rPr>
          <w:rFonts w:eastAsia="Gungsuh"/>
          <w:sz w:val="28"/>
          <w:szCs w:val="28"/>
          <w:shd w:val="clear" w:color="auto" w:fill="FFFFFF"/>
        </w:rPr>
        <w:t>Оператор регистрирует обращение гражданина, оповещает о происшествии дежурно-диспетчерские подразделения: пожарную службу, полицию, скорую медицинскую помощь, газовую службу, службы ЖКХ, «Антитеррор» – и благодаря применению механизмов поддержки принятия решений выбор необходимой оперативной службы происходит существенно быстрее. В случае возникновения чрезвычайной ситуации, требующей согласованных действий нескольких служб, система помогает синхронизировать действия и более оперативно и слаженно ликвидировать последствия ЧП.</w:t>
      </w:r>
    </w:p>
    <w:p w:rsidR="00B375E5" w:rsidRDefault="00B375E5" w:rsidP="0070366C">
      <w:pPr>
        <w:ind w:firstLine="709"/>
        <w:jc w:val="both"/>
        <w:rPr>
          <w:bCs/>
          <w:sz w:val="28"/>
          <w:szCs w:val="28"/>
        </w:rPr>
      </w:pPr>
    </w:p>
    <w:p w:rsidR="00A87732" w:rsidRDefault="00A87732" w:rsidP="0070366C">
      <w:pPr>
        <w:ind w:firstLine="709"/>
        <w:jc w:val="both"/>
        <w:rPr>
          <w:bCs/>
          <w:sz w:val="28"/>
          <w:szCs w:val="28"/>
        </w:rPr>
      </w:pPr>
    </w:p>
    <w:p w:rsidR="00931DEF" w:rsidRDefault="00931DEF">
      <w:pPr>
        <w:spacing w:after="200" w:line="276" w:lineRule="auto"/>
        <w:rPr>
          <w:bCs/>
          <w:color w:val="000000"/>
          <w:sz w:val="28"/>
          <w:szCs w:val="28"/>
        </w:rPr>
      </w:pPr>
      <w:bookmarkStart w:id="8" w:name="2"/>
      <w:r>
        <w:rPr>
          <w:bCs/>
          <w:color w:val="000000"/>
          <w:sz w:val="28"/>
          <w:szCs w:val="28"/>
        </w:rPr>
        <w:br w:type="page"/>
      </w:r>
    </w:p>
    <w:p w:rsidR="00834C17" w:rsidRDefault="00834C17" w:rsidP="00834C17">
      <w:pPr>
        <w:pStyle w:val="10"/>
        <w:jc w:val="center"/>
        <w:rPr>
          <w:color w:val="auto"/>
        </w:rPr>
      </w:pPr>
    </w:p>
    <w:p w:rsidR="00834C17" w:rsidRDefault="00834C17" w:rsidP="00834C17">
      <w:pPr>
        <w:pStyle w:val="10"/>
        <w:jc w:val="center"/>
        <w:rPr>
          <w:color w:val="auto"/>
        </w:rPr>
      </w:pPr>
    </w:p>
    <w:p w:rsidR="00834C17" w:rsidRDefault="00834C17" w:rsidP="00834C17">
      <w:pPr>
        <w:pStyle w:val="10"/>
        <w:jc w:val="center"/>
        <w:rPr>
          <w:color w:val="auto"/>
        </w:rPr>
      </w:pPr>
    </w:p>
    <w:p w:rsidR="00834C17" w:rsidRDefault="00834C17" w:rsidP="00834C17">
      <w:pPr>
        <w:pStyle w:val="10"/>
        <w:jc w:val="center"/>
        <w:rPr>
          <w:color w:val="auto"/>
        </w:rPr>
      </w:pPr>
    </w:p>
    <w:p w:rsidR="00A9709E" w:rsidRDefault="00A9709E" w:rsidP="00A9709E"/>
    <w:p w:rsidR="00A9709E" w:rsidRDefault="00A9709E" w:rsidP="00A9709E"/>
    <w:p w:rsidR="00A9709E" w:rsidRDefault="00A9709E" w:rsidP="00A9709E"/>
    <w:p w:rsidR="00A9709E" w:rsidRDefault="00A9709E" w:rsidP="00A9709E"/>
    <w:p w:rsidR="00A9709E" w:rsidRDefault="00A9709E" w:rsidP="00A9709E"/>
    <w:p w:rsidR="00A9709E" w:rsidRDefault="00A9709E" w:rsidP="00A9709E"/>
    <w:p w:rsidR="00A9709E" w:rsidRDefault="00A9709E" w:rsidP="00A9709E"/>
    <w:p w:rsidR="00A9709E" w:rsidRDefault="00A9709E" w:rsidP="00A9709E"/>
    <w:p w:rsidR="00A9709E" w:rsidRPr="00A9709E" w:rsidRDefault="00A9709E" w:rsidP="00A9709E"/>
    <w:p w:rsidR="00834C17" w:rsidRDefault="00834C17" w:rsidP="00834C17">
      <w:pPr>
        <w:pStyle w:val="10"/>
        <w:jc w:val="center"/>
        <w:rPr>
          <w:color w:val="auto"/>
        </w:rPr>
      </w:pPr>
    </w:p>
    <w:p w:rsidR="00834C17" w:rsidRPr="00834C17" w:rsidRDefault="00834C17" w:rsidP="00834C17">
      <w:pPr>
        <w:keepNext/>
        <w:keepLines/>
        <w:spacing w:before="480"/>
        <w:jc w:val="center"/>
        <w:outlineLvl w:val="0"/>
        <w:rPr>
          <w:rFonts w:eastAsiaTheme="majorEastAsia"/>
          <w:b/>
          <w:bCs/>
          <w:sz w:val="32"/>
          <w:szCs w:val="32"/>
        </w:rPr>
      </w:pPr>
      <w:bookmarkStart w:id="9" w:name="_Toc451944856"/>
      <w:r w:rsidRPr="00834C17">
        <w:rPr>
          <w:b/>
          <w:sz w:val="32"/>
          <w:szCs w:val="32"/>
        </w:rPr>
        <w:t xml:space="preserve">РАЗДЕЛ I </w:t>
      </w:r>
      <w:r w:rsidRPr="00834C17">
        <w:rPr>
          <w:rFonts w:eastAsiaTheme="majorEastAsia"/>
          <w:b/>
          <w:bCs/>
          <w:sz w:val="32"/>
          <w:szCs w:val="32"/>
        </w:rPr>
        <w:t>ГЕОИНФОРМАЦИОННАЯ ПОДСИСТЕМА СИСТЕМЫ-112</w:t>
      </w:r>
      <w:bookmarkEnd w:id="9"/>
    </w:p>
    <w:p w:rsidR="005F388F" w:rsidRPr="00834C17" w:rsidRDefault="00834C17" w:rsidP="00834C17">
      <w:pPr>
        <w:pStyle w:val="10"/>
        <w:jc w:val="center"/>
        <w:rPr>
          <w:rFonts w:ascii="Times New Roman" w:hAnsi="Times New Roman" w:cs="Times New Roman"/>
          <w:color w:val="auto"/>
          <w:sz w:val="32"/>
          <w:szCs w:val="32"/>
        </w:rPr>
      </w:pPr>
      <w:r w:rsidRPr="00834C17">
        <w:rPr>
          <w:rFonts w:ascii="Times New Roman" w:hAnsi="Times New Roman" w:cs="Times New Roman"/>
          <w:color w:val="auto"/>
          <w:sz w:val="32"/>
          <w:szCs w:val="32"/>
        </w:rPr>
        <w:t xml:space="preserve"> </w:t>
      </w:r>
    </w:p>
    <w:p w:rsidR="005F388F" w:rsidRDefault="005F388F" w:rsidP="005F388F">
      <w:pPr>
        <w:pStyle w:val="af"/>
        <w:spacing w:before="0" w:beforeAutospacing="0" w:after="0" w:afterAutospacing="0"/>
        <w:jc w:val="both"/>
        <w:rPr>
          <w:bCs/>
          <w:color w:val="000000"/>
          <w:sz w:val="28"/>
          <w:szCs w:val="28"/>
        </w:rPr>
      </w:pPr>
    </w:p>
    <w:p w:rsidR="005F388F" w:rsidRPr="005F388F" w:rsidRDefault="005F388F" w:rsidP="005F388F">
      <w:pPr>
        <w:pStyle w:val="af"/>
        <w:spacing w:before="0" w:beforeAutospacing="0" w:after="0" w:afterAutospacing="0"/>
        <w:jc w:val="both"/>
        <w:rPr>
          <w:bCs/>
          <w:color w:val="000000"/>
          <w:sz w:val="28"/>
          <w:szCs w:val="28"/>
        </w:rPr>
      </w:pPr>
    </w:p>
    <w:p w:rsidR="00834C17" w:rsidRDefault="00834C17">
      <w:pPr>
        <w:spacing w:after="200" w:line="276" w:lineRule="auto"/>
        <w:rPr>
          <w:b/>
          <w:bCs/>
          <w:color w:val="000000"/>
          <w:sz w:val="28"/>
          <w:szCs w:val="28"/>
        </w:rPr>
      </w:pPr>
      <w:r>
        <w:rPr>
          <w:b/>
          <w:bCs/>
          <w:color w:val="000000"/>
          <w:sz w:val="28"/>
          <w:szCs w:val="28"/>
        </w:rPr>
        <w:br w:type="page"/>
      </w:r>
    </w:p>
    <w:p w:rsidR="00B43A55" w:rsidRPr="0089616E" w:rsidRDefault="00B43A55" w:rsidP="00834C17">
      <w:pPr>
        <w:pStyle w:val="20"/>
        <w:jc w:val="center"/>
        <w:rPr>
          <w:rFonts w:ascii="Times New Roman" w:hAnsi="Times New Roman" w:cs="Times New Roman"/>
          <w:color w:val="auto"/>
          <w:sz w:val="28"/>
          <w:szCs w:val="28"/>
        </w:rPr>
      </w:pPr>
      <w:bookmarkStart w:id="10" w:name="_Toc451944857"/>
      <w:r w:rsidRPr="00834C17">
        <w:rPr>
          <w:rFonts w:ascii="Times New Roman" w:hAnsi="Times New Roman" w:cs="Times New Roman"/>
          <w:color w:val="auto"/>
          <w:sz w:val="28"/>
          <w:szCs w:val="28"/>
        </w:rPr>
        <w:lastRenderedPageBreak/>
        <w:t>Географические информационные системы (ГИС)</w:t>
      </w:r>
      <w:bookmarkEnd w:id="8"/>
      <w:bookmarkEnd w:id="10"/>
    </w:p>
    <w:p w:rsidR="001D31ED" w:rsidRPr="00B375E5" w:rsidRDefault="001D31ED" w:rsidP="0070366C">
      <w:pPr>
        <w:pStyle w:val="af"/>
        <w:spacing w:before="0" w:beforeAutospacing="0" w:after="0" w:afterAutospacing="0"/>
        <w:ind w:firstLine="709"/>
        <w:jc w:val="both"/>
        <w:rPr>
          <w:color w:val="000000"/>
          <w:sz w:val="28"/>
          <w:szCs w:val="28"/>
        </w:rPr>
      </w:pPr>
    </w:p>
    <w:p w:rsidR="00B43A55" w:rsidRPr="00B375E5" w:rsidRDefault="00B43A55" w:rsidP="0070366C">
      <w:pPr>
        <w:pStyle w:val="af"/>
        <w:spacing w:before="0" w:beforeAutospacing="0" w:after="0" w:afterAutospacing="0"/>
        <w:ind w:firstLine="709"/>
        <w:jc w:val="both"/>
        <w:rPr>
          <w:color w:val="000000"/>
          <w:sz w:val="28"/>
          <w:szCs w:val="28"/>
        </w:rPr>
      </w:pPr>
      <w:r w:rsidRPr="00B375E5">
        <w:rPr>
          <w:color w:val="000000"/>
          <w:sz w:val="28"/>
          <w:szCs w:val="28"/>
        </w:rPr>
        <w:t>В том, что владение точной и достоверной информацией есть важнейшее условие достижения успеха, уже никого не нужно убеждать. Но еще более важно уметь работать с имеющейся информацией. Методы работы с данными постоянно совершенствуются, и теперь уже привычно видеть документы, таблицы, графики, чертежи и картинки на экране компьютера. При помощи компьютера мы создаем и изменяем, извлекаем и анализируем данные. Одним из типов документов, в который компьютер вдохнул новую жизнь, стала и географическая карта.</w:t>
      </w:r>
    </w:p>
    <w:p w:rsidR="00B43A55" w:rsidRPr="00B375E5" w:rsidRDefault="00B43A55" w:rsidP="0070366C">
      <w:pPr>
        <w:pStyle w:val="af"/>
        <w:spacing w:before="0" w:beforeAutospacing="0" w:after="0" w:afterAutospacing="0"/>
        <w:ind w:firstLine="709"/>
        <w:jc w:val="both"/>
        <w:rPr>
          <w:color w:val="000000"/>
          <w:sz w:val="28"/>
          <w:szCs w:val="28"/>
        </w:rPr>
      </w:pPr>
      <w:r w:rsidRPr="00B375E5">
        <w:rPr>
          <w:color w:val="000000"/>
          <w:sz w:val="28"/>
          <w:szCs w:val="28"/>
        </w:rPr>
        <w:t>Существуют виды деятельности, в которых карты - электронные, бумажные или хотя бы представляемые в уме - незаменимы. Ведь многие дела невозможно начать, не выяснив предварительно, где именно находится точка приложения наших усилий. Даже в быту, мы ежечасно и иногда даже ежеминутно работаем с информацией о географическом положении объектов - магазин, детский сад, метро, работа, школа… Пространственное мышление естественно для нашего сознания.</w:t>
      </w:r>
    </w:p>
    <w:p w:rsidR="00B43A55" w:rsidRPr="00B375E5" w:rsidRDefault="00B43A55" w:rsidP="0070366C">
      <w:pPr>
        <w:pStyle w:val="af"/>
        <w:spacing w:before="0" w:beforeAutospacing="0" w:after="0" w:afterAutospacing="0"/>
        <w:ind w:firstLine="709"/>
        <w:jc w:val="both"/>
        <w:rPr>
          <w:color w:val="000000"/>
          <w:sz w:val="28"/>
          <w:szCs w:val="28"/>
        </w:rPr>
      </w:pPr>
      <w:r w:rsidRPr="00B375E5">
        <w:rPr>
          <w:color w:val="000000"/>
          <w:sz w:val="28"/>
          <w:szCs w:val="28"/>
        </w:rPr>
        <w:t>Последние десятилетия ознаменовались бум</w:t>
      </w:r>
      <w:r w:rsidR="00DE5354">
        <w:rPr>
          <w:color w:val="000000"/>
          <w:sz w:val="28"/>
          <w:szCs w:val="28"/>
        </w:rPr>
        <w:t xml:space="preserve">ом в области применения карт, и </w:t>
      </w:r>
      <w:r w:rsidRPr="00B375E5">
        <w:rPr>
          <w:color w:val="000000"/>
          <w:sz w:val="28"/>
          <w:szCs w:val="28"/>
        </w:rPr>
        <w:t>связано это с возникновением Географических Информационных Систем, воплотивших принципиально новый подход в работе с пространственными данными.</w:t>
      </w:r>
    </w:p>
    <w:p w:rsidR="00B43A55" w:rsidRPr="00B375E5" w:rsidRDefault="00B43A55" w:rsidP="0070366C">
      <w:pPr>
        <w:pStyle w:val="af"/>
        <w:spacing w:before="0" w:beforeAutospacing="0" w:after="0" w:afterAutospacing="0"/>
        <w:ind w:firstLine="709"/>
        <w:jc w:val="both"/>
        <w:rPr>
          <w:color w:val="000000"/>
          <w:sz w:val="28"/>
          <w:szCs w:val="28"/>
        </w:rPr>
      </w:pPr>
      <w:r w:rsidRPr="00B375E5">
        <w:rPr>
          <w:color w:val="000000"/>
          <w:sz w:val="28"/>
          <w:szCs w:val="28"/>
        </w:rPr>
        <w:t>Географическая Информационная Система - или ГИС - это компьютерная система, позволяющая показывать необходимые данные на электронной карте. Карты, созданные с помощью ГИС, можно смело назвать картами нового поколения. На карты ГИС можно нанести не только географические, но и статистические, демографические, технические и многие другие виды данных и применять к ним разнообразные аналитические операции. ГИС обладает уникальной способностью выявлять скрытые взаимосвязи и тенденции, которые трудно или невозможно заметить, используя привычные бумажные карты. Мы видим новый, качественный, смысл наших данных, а не механический набор отдельных деталей.</w:t>
      </w:r>
    </w:p>
    <w:p w:rsidR="0039540F" w:rsidRDefault="00B43A55" w:rsidP="0070366C">
      <w:pPr>
        <w:ind w:firstLine="709"/>
        <w:jc w:val="both"/>
        <w:rPr>
          <w:sz w:val="28"/>
          <w:szCs w:val="28"/>
        </w:rPr>
      </w:pPr>
      <w:r w:rsidRPr="00B375E5">
        <w:rPr>
          <w:color w:val="000000"/>
          <w:sz w:val="28"/>
          <w:szCs w:val="28"/>
        </w:rPr>
        <w:t>Электронная карта, созданная в ГИС, поддерживается мощным арсеналом аналитических средств, богатым инструментарием создания и редактирования объектов, а также базами данных, специализированными устройствами сканирования, печати и другими техническими решениями, средствами Интернет - и даже космическими снимками и информацией со спутников.</w:t>
      </w:r>
      <w:r w:rsidR="00F90571" w:rsidRPr="00B375E5">
        <w:rPr>
          <w:sz w:val="28"/>
          <w:szCs w:val="28"/>
        </w:rPr>
        <w:t xml:space="preserve"> </w:t>
      </w:r>
    </w:p>
    <w:p w:rsidR="0039540F" w:rsidRDefault="0039540F" w:rsidP="0070366C">
      <w:pPr>
        <w:ind w:firstLine="709"/>
        <w:jc w:val="both"/>
        <w:rPr>
          <w:sz w:val="28"/>
          <w:szCs w:val="28"/>
        </w:rPr>
      </w:pPr>
    </w:p>
    <w:p w:rsidR="00F90571" w:rsidRPr="00B375E5" w:rsidRDefault="00F90571" w:rsidP="0070366C">
      <w:pPr>
        <w:ind w:firstLine="709"/>
        <w:jc w:val="both"/>
        <w:rPr>
          <w:sz w:val="28"/>
          <w:szCs w:val="28"/>
        </w:rPr>
      </w:pPr>
      <w:r w:rsidRPr="00B375E5">
        <w:rPr>
          <w:sz w:val="28"/>
          <w:szCs w:val="28"/>
        </w:rPr>
        <w:t xml:space="preserve">Географическая информационная подсистема (ГИС) </w:t>
      </w:r>
    </w:p>
    <w:p w:rsidR="00F90571" w:rsidRPr="00B375E5" w:rsidRDefault="00F90571" w:rsidP="0070366C">
      <w:pPr>
        <w:ind w:firstLine="709"/>
        <w:jc w:val="both"/>
        <w:rPr>
          <w:sz w:val="28"/>
          <w:szCs w:val="28"/>
        </w:rPr>
      </w:pPr>
      <w:r w:rsidRPr="001D31ED">
        <w:rPr>
          <w:b/>
          <w:i/>
          <w:sz w:val="28"/>
          <w:szCs w:val="28"/>
        </w:rPr>
        <w:t>Назначение:</w:t>
      </w:r>
      <w:r w:rsidRPr="00B375E5">
        <w:rPr>
          <w:sz w:val="28"/>
          <w:szCs w:val="28"/>
        </w:rPr>
        <w:t xml:space="preserve"> отображение на основе электронных карт природн</w:t>
      </w:r>
      <w:proofErr w:type="gramStart"/>
      <w:r w:rsidRPr="00B375E5">
        <w:rPr>
          <w:sz w:val="28"/>
          <w:szCs w:val="28"/>
        </w:rPr>
        <w:t>о-</w:t>
      </w:r>
      <w:proofErr w:type="gramEnd"/>
      <w:r w:rsidRPr="00B375E5">
        <w:rPr>
          <w:sz w:val="28"/>
          <w:szCs w:val="28"/>
        </w:rPr>
        <w:t xml:space="preserve"> географических, социально-демографических, экономических и других характеристик территории, местонахождения лица, обратившегося по номеру «112», и (или) абонентского устройства, с которого осуществлен вызов (сообщение о происшествии), места происшествия, а также местонахождения транспортных средств экстренных оперативных служб, привлеченных к реагированию на происшествие.</w:t>
      </w:r>
    </w:p>
    <w:p w:rsidR="00F90571" w:rsidRPr="00B375E5" w:rsidRDefault="00F90571" w:rsidP="0070366C">
      <w:pPr>
        <w:ind w:firstLine="709"/>
        <w:jc w:val="both"/>
        <w:rPr>
          <w:sz w:val="28"/>
          <w:szCs w:val="28"/>
        </w:rPr>
      </w:pPr>
      <w:r w:rsidRPr="001D31ED">
        <w:rPr>
          <w:b/>
          <w:i/>
          <w:sz w:val="28"/>
          <w:szCs w:val="28"/>
        </w:rPr>
        <w:lastRenderedPageBreak/>
        <w:t>Реализация:</w:t>
      </w:r>
      <w:r w:rsidRPr="00B375E5">
        <w:rPr>
          <w:sz w:val="28"/>
          <w:szCs w:val="28"/>
        </w:rPr>
        <w:t xml:space="preserve"> Специфические геоинформационные функции данной подсистемы реализуются средствами используемого провайдера ГИС. Провайдер ГИС подготавливает карту местности с заданными характеристиками на основе поступивших от Информационно-коммуникационной подсистемы адресных данных (адрес, координаты абонента/происшествия). Далее карта включается в Карточку Происшествия. Интеграция ГИС с Информационно-коммуникационной подсистемой происходит на двух уровнях:</w:t>
      </w:r>
    </w:p>
    <w:p w:rsidR="00A87732" w:rsidRDefault="00F90571" w:rsidP="00A359DD">
      <w:pPr>
        <w:pStyle w:val="a5"/>
        <w:numPr>
          <w:ilvl w:val="0"/>
          <w:numId w:val="100"/>
        </w:numPr>
        <w:jc w:val="both"/>
        <w:rPr>
          <w:sz w:val="28"/>
          <w:szCs w:val="28"/>
        </w:rPr>
      </w:pPr>
      <w:r w:rsidRPr="00A87732">
        <w:rPr>
          <w:sz w:val="28"/>
          <w:szCs w:val="28"/>
        </w:rPr>
        <w:t>на уровне интеграционной шины для подготовки географической информации в автоматическом режиме;</w:t>
      </w:r>
    </w:p>
    <w:p w:rsidR="00F90571" w:rsidRPr="00A87732" w:rsidRDefault="00F90571" w:rsidP="00A359DD">
      <w:pPr>
        <w:pStyle w:val="a5"/>
        <w:numPr>
          <w:ilvl w:val="0"/>
          <w:numId w:val="100"/>
        </w:numPr>
        <w:jc w:val="both"/>
        <w:rPr>
          <w:sz w:val="28"/>
          <w:szCs w:val="28"/>
        </w:rPr>
      </w:pPr>
      <w:r w:rsidRPr="00A87732">
        <w:rPr>
          <w:sz w:val="28"/>
          <w:szCs w:val="28"/>
        </w:rPr>
        <w:t xml:space="preserve">на уровне АРМ оператора для предоставления оператору возможности работы с картой </w:t>
      </w:r>
      <w:proofErr w:type="spellStart"/>
      <w:r w:rsidRPr="00A87732">
        <w:rPr>
          <w:sz w:val="28"/>
          <w:szCs w:val="28"/>
        </w:rPr>
        <w:t>online</w:t>
      </w:r>
      <w:proofErr w:type="spellEnd"/>
      <w:r w:rsidRPr="00A87732">
        <w:rPr>
          <w:sz w:val="28"/>
          <w:szCs w:val="28"/>
        </w:rPr>
        <w:t xml:space="preserve"> (приближение, перемещение, измерение и т.д.).</w:t>
      </w:r>
    </w:p>
    <w:p w:rsidR="00A87732" w:rsidRDefault="00A87732" w:rsidP="0070366C">
      <w:pPr>
        <w:ind w:firstLine="709"/>
        <w:jc w:val="both"/>
        <w:rPr>
          <w:sz w:val="28"/>
          <w:szCs w:val="28"/>
        </w:rPr>
      </w:pPr>
    </w:p>
    <w:p w:rsidR="00A87732" w:rsidRPr="001D31ED" w:rsidRDefault="00F90571" w:rsidP="0070366C">
      <w:pPr>
        <w:ind w:firstLine="709"/>
        <w:jc w:val="both"/>
        <w:rPr>
          <w:b/>
          <w:i/>
          <w:sz w:val="28"/>
          <w:szCs w:val="28"/>
        </w:rPr>
      </w:pPr>
      <w:r w:rsidRPr="001D31ED">
        <w:rPr>
          <w:b/>
          <w:i/>
          <w:sz w:val="28"/>
          <w:szCs w:val="28"/>
        </w:rPr>
        <w:t xml:space="preserve">Функции: </w:t>
      </w:r>
    </w:p>
    <w:p w:rsidR="00A87732" w:rsidRDefault="00F90571" w:rsidP="00A359DD">
      <w:pPr>
        <w:pStyle w:val="a5"/>
        <w:numPr>
          <w:ilvl w:val="0"/>
          <w:numId w:val="101"/>
        </w:numPr>
        <w:jc w:val="both"/>
        <w:rPr>
          <w:sz w:val="28"/>
          <w:szCs w:val="28"/>
        </w:rPr>
      </w:pPr>
      <w:r w:rsidRPr="00A87732">
        <w:rPr>
          <w:sz w:val="28"/>
          <w:szCs w:val="28"/>
        </w:rPr>
        <w:t>отображение картографических слоев многослойного цифрового плана города (здания, границы кварталов, зеленые массивы, водные объекты, железные дороги, мосты, улицы и т.д.) в произвольном масштабе с возможностью настройки параметров отображения (порядок отображения слоев, цвета и стили линий и заливок, шрифты надписей, использование условных знаков и т.д.);</w:t>
      </w:r>
    </w:p>
    <w:p w:rsidR="00A87732" w:rsidRDefault="00F90571" w:rsidP="00A359DD">
      <w:pPr>
        <w:pStyle w:val="a5"/>
        <w:numPr>
          <w:ilvl w:val="0"/>
          <w:numId w:val="101"/>
        </w:numPr>
        <w:jc w:val="both"/>
        <w:rPr>
          <w:sz w:val="28"/>
          <w:szCs w:val="28"/>
        </w:rPr>
      </w:pPr>
      <w:r w:rsidRPr="00A87732">
        <w:rPr>
          <w:sz w:val="28"/>
          <w:szCs w:val="28"/>
        </w:rPr>
        <w:t xml:space="preserve">выполнение пространственных измерений; </w:t>
      </w:r>
    </w:p>
    <w:p w:rsidR="00A87732" w:rsidRDefault="00F90571" w:rsidP="00A359DD">
      <w:pPr>
        <w:pStyle w:val="a5"/>
        <w:numPr>
          <w:ilvl w:val="0"/>
          <w:numId w:val="101"/>
        </w:numPr>
        <w:jc w:val="both"/>
        <w:rPr>
          <w:sz w:val="28"/>
          <w:szCs w:val="28"/>
        </w:rPr>
      </w:pPr>
      <w:r w:rsidRPr="00A87732">
        <w:rPr>
          <w:sz w:val="28"/>
          <w:szCs w:val="28"/>
        </w:rPr>
        <w:t xml:space="preserve">вычисление прямоугольных или географических координат объекта по его почтовому адресу и наоборот (поддержка </w:t>
      </w:r>
      <w:proofErr w:type="spellStart"/>
      <w:r w:rsidRPr="00A87732">
        <w:rPr>
          <w:sz w:val="28"/>
          <w:szCs w:val="28"/>
        </w:rPr>
        <w:t>геокодирования</w:t>
      </w:r>
      <w:proofErr w:type="spellEnd"/>
      <w:r w:rsidRPr="00A87732">
        <w:rPr>
          <w:sz w:val="28"/>
          <w:szCs w:val="28"/>
        </w:rPr>
        <w:t xml:space="preserve">); </w:t>
      </w:r>
    </w:p>
    <w:p w:rsidR="00A87732" w:rsidRDefault="00F90571" w:rsidP="00A359DD">
      <w:pPr>
        <w:pStyle w:val="a5"/>
        <w:numPr>
          <w:ilvl w:val="0"/>
          <w:numId w:val="101"/>
        </w:numPr>
        <w:jc w:val="both"/>
        <w:rPr>
          <w:sz w:val="28"/>
          <w:szCs w:val="28"/>
        </w:rPr>
      </w:pPr>
      <w:r w:rsidRPr="00A87732">
        <w:rPr>
          <w:sz w:val="28"/>
          <w:szCs w:val="28"/>
        </w:rPr>
        <w:t>поиск объекта по его почтовому адресу, телефону, наименованию;</w:t>
      </w:r>
    </w:p>
    <w:p w:rsidR="00A87732" w:rsidRDefault="00F90571" w:rsidP="00A359DD">
      <w:pPr>
        <w:pStyle w:val="a5"/>
        <w:numPr>
          <w:ilvl w:val="0"/>
          <w:numId w:val="101"/>
        </w:numPr>
        <w:jc w:val="both"/>
        <w:rPr>
          <w:sz w:val="28"/>
          <w:szCs w:val="28"/>
        </w:rPr>
      </w:pPr>
      <w:r w:rsidRPr="00A87732">
        <w:rPr>
          <w:sz w:val="28"/>
          <w:szCs w:val="28"/>
        </w:rPr>
        <w:t>справка об объектах под курсором с получением информации по базам данных;</w:t>
      </w:r>
    </w:p>
    <w:p w:rsidR="00A87732" w:rsidRDefault="00F90571" w:rsidP="00A359DD">
      <w:pPr>
        <w:pStyle w:val="a5"/>
        <w:numPr>
          <w:ilvl w:val="0"/>
          <w:numId w:val="101"/>
        </w:numPr>
        <w:jc w:val="both"/>
        <w:rPr>
          <w:sz w:val="28"/>
          <w:szCs w:val="28"/>
        </w:rPr>
      </w:pPr>
      <w:r w:rsidRPr="00A87732">
        <w:rPr>
          <w:sz w:val="28"/>
          <w:szCs w:val="28"/>
        </w:rPr>
        <w:t>поиск объекта по таблице с отображением на карте;</w:t>
      </w:r>
    </w:p>
    <w:p w:rsidR="00A87732" w:rsidRDefault="00F90571" w:rsidP="00A359DD">
      <w:pPr>
        <w:pStyle w:val="a5"/>
        <w:numPr>
          <w:ilvl w:val="0"/>
          <w:numId w:val="101"/>
        </w:numPr>
        <w:jc w:val="both"/>
        <w:rPr>
          <w:sz w:val="28"/>
          <w:szCs w:val="28"/>
        </w:rPr>
      </w:pPr>
      <w:r w:rsidRPr="00A87732">
        <w:rPr>
          <w:sz w:val="28"/>
          <w:szCs w:val="28"/>
        </w:rPr>
        <w:t>поиск объекта по названию, включая определение его адреса или координат; при визуализации плана (карты) о</w:t>
      </w:r>
      <w:proofErr w:type="gramStart"/>
      <w:r w:rsidRPr="00A87732">
        <w:rPr>
          <w:sz w:val="28"/>
          <w:szCs w:val="28"/>
        </w:rPr>
        <w:t>н(</w:t>
      </w:r>
      <w:proofErr w:type="gramEnd"/>
      <w:r w:rsidRPr="00A87732">
        <w:rPr>
          <w:sz w:val="28"/>
          <w:szCs w:val="28"/>
        </w:rPr>
        <w:t>а) должна панорамироваться к этому объекту, объект должен при этом быть подсвечен;</w:t>
      </w:r>
    </w:p>
    <w:p w:rsidR="00A87732" w:rsidRDefault="00F90571" w:rsidP="00A359DD">
      <w:pPr>
        <w:pStyle w:val="a5"/>
        <w:numPr>
          <w:ilvl w:val="0"/>
          <w:numId w:val="101"/>
        </w:numPr>
        <w:jc w:val="both"/>
        <w:rPr>
          <w:sz w:val="28"/>
          <w:szCs w:val="28"/>
        </w:rPr>
      </w:pPr>
      <w:r w:rsidRPr="00A87732">
        <w:rPr>
          <w:sz w:val="28"/>
          <w:szCs w:val="28"/>
        </w:rPr>
        <w:t>оперативное отображение картографической информации и объектов учета и монито</w:t>
      </w:r>
      <w:r w:rsidR="00A87732">
        <w:rPr>
          <w:sz w:val="28"/>
          <w:szCs w:val="28"/>
        </w:rPr>
        <w:t xml:space="preserve">ринга на АРМ оператора ЕДДС: </w:t>
      </w:r>
    </w:p>
    <w:p w:rsidR="00A87732" w:rsidRDefault="00A87732" w:rsidP="00A359DD">
      <w:pPr>
        <w:pStyle w:val="a5"/>
        <w:numPr>
          <w:ilvl w:val="0"/>
          <w:numId w:val="102"/>
        </w:numPr>
        <w:jc w:val="both"/>
        <w:rPr>
          <w:sz w:val="28"/>
          <w:szCs w:val="28"/>
        </w:rPr>
      </w:pPr>
      <w:r>
        <w:rPr>
          <w:sz w:val="28"/>
          <w:szCs w:val="28"/>
        </w:rPr>
        <w:t>местоположение абонента;</w:t>
      </w:r>
    </w:p>
    <w:p w:rsidR="00A87732" w:rsidRDefault="00F90571" w:rsidP="00A359DD">
      <w:pPr>
        <w:pStyle w:val="a5"/>
        <w:numPr>
          <w:ilvl w:val="0"/>
          <w:numId w:val="102"/>
        </w:numPr>
        <w:jc w:val="both"/>
        <w:rPr>
          <w:sz w:val="28"/>
          <w:szCs w:val="28"/>
        </w:rPr>
      </w:pPr>
      <w:r w:rsidRPr="00A87732">
        <w:rPr>
          <w:sz w:val="28"/>
          <w:szCs w:val="28"/>
        </w:rPr>
        <w:t>место возникновения происшествия (при наличии информации о гео</w:t>
      </w:r>
      <w:r w:rsidR="00A87732">
        <w:rPr>
          <w:sz w:val="28"/>
          <w:szCs w:val="28"/>
        </w:rPr>
        <w:t>графическом местоположении);</w:t>
      </w:r>
    </w:p>
    <w:p w:rsidR="00A87732" w:rsidRDefault="00F90571" w:rsidP="00A359DD">
      <w:pPr>
        <w:pStyle w:val="a5"/>
        <w:numPr>
          <w:ilvl w:val="0"/>
          <w:numId w:val="102"/>
        </w:numPr>
        <w:jc w:val="both"/>
        <w:rPr>
          <w:sz w:val="28"/>
          <w:szCs w:val="28"/>
        </w:rPr>
      </w:pPr>
      <w:r w:rsidRPr="00A87732">
        <w:rPr>
          <w:sz w:val="28"/>
          <w:szCs w:val="28"/>
        </w:rPr>
        <w:t>критически важные объекты, находящиеся под наблюдением системы мониторинга;</w:t>
      </w:r>
    </w:p>
    <w:p w:rsidR="00A87732" w:rsidRDefault="00F90571" w:rsidP="00A359DD">
      <w:pPr>
        <w:pStyle w:val="a5"/>
        <w:numPr>
          <w:ilvl w:val="0"/>
          <w:numId w:val="102"/>
        </w:numPr>
        <w:jc w:val="both"/>
        <w:rPr>
          <w:sz w:val="28"/>
          <w:szCs w:val="28"/>
        </w:rPr>
      </w:pPr>
      <w:r w:rsidRPr="00A87732">
        <w:rPr>
          <w:sz w:val="28"/>
          <w:szCs w:val="28"/>
        </w:rPr>
        <w:t xml:space="preserve">подчиненные и задействованные мобильные силы и средства (только при получении такой информации от </w:t>
      </w:r>
      <w:proofErr w:type="gramStart"/>
      <w:r w:rsidRPr="00A87732">
        <w:rPr>
          <w:sz w:val="28"/>
          <w:szCs w:val="28"/>
        </w:rPr>
        <w:t>соответствующих</w:t>
      </w:r>
      <w:proofErr w:type="gramEnd"/>
      <w:r w:rsidRPr="00A87732">
        <w:rPr>
          <w:sz w:val="28"/>
          <w:szCs w:val="28"/>
        </w:rPr>
        <w:t xml:space="preserve"> ДДС); </w:t>
      </w:r>
    </w:p>
    <w:p w:rsidR="00A87732" w:rsidRDefault="00F90571" w:rsidP="00A359DD">
      <w:pPr>
        <w:pStyle w:val="a5"/>
        <w:numPr>
          <w:ilvl w:val="0"/>
          <w:numId w:val="102"/>
        </w:numPr>
        <w:jc w:val="both"/>
        <w:rPr>
          <w:sz w:val="28"/>
          <w:szCs w:val="28"/>
        </w:rPr>
      </w:pPr>
      <w:r w:rsidRPr="00A87732">
        <w:rPr>
          <w:sz w:val="28"/>
          <w:szCs w:val="28"/>
        </w:rPr>
        <w:t>природно-географические, социально-демографические, экономические и другие характеристики территории (опция);</w:t>
      </w:r>
    </w:p>
    <w:p w:rsidR="00A87732" w:rsidRDefault="00A87732" w:rsidP="00A359DD">
      <w:pPr>
        <w:pStyle w:val="a5"/>
        <w:numPr>
          <w:ilvl w:val="0"/>
          <w:numId w:val="102"/>
        </w:numPr>
        <w:jc w:val="both"/>
        <w:rPr>
          <w:sz w:val="28"/>
          <w:szCs w:val="28"/>
        </w:rPr>
      </w:pPr>
      <w:r>
        <w:rPr>
          <w:sz w:val="28"/>
          <w:szCs w:val="28"/>
        </w:rPr>
        <w:t>соседние ДДС и ЕДДС;</w:t>
      </w:r>
    </w:p>
    <w:p w:rsidR="00A87732" w:rsidRPr="00A87732" w:rsidRDefault="00F90571" w:rsidP="00A359DD">
      <w:pPr>
        <w:pStyle w:val="a5"/>
        <w:numPr>
          <w:ilvl w:val="0"/>
          <w:numId w:val="101"/>
        </w:numPr>
        <w:jc w:val="both"/>
        <w:rPr>
          <w:sz w:val="28"/>
          <w:szCs w:val="28"/>
        </w:rPr>
      </w:pPr>
      <w:r w:rsidRPr="00A87732">
        <w:rPr>
          <w:sz w:val="28"/>
          <w:szCs w:val="28"/>
        </w:rPr>
        <w:lastRenderedPageBreak/>
        <w:t>для каждого ЕДДС отображение объектов учета и мониторинга, входящих в зону ответственности данного ЕДДС, а также объектов, входящих в зону от</w:t>
      </w:r>
      <w:r w:rsidR="00A87732" w:rsidRPr="00A87732">
        <w:rPr>
          <w:sz w:val="28"/>
          <w:szCs w:val="28"/>
        </w:rPr>
        <w:t>ветственности соседних ЕДДС;</w:t>
      </w:r>
    </w:p>
    <w:p w:rsidR="00A87732" w:rsidRDefault="00F90571" w:rsidP="00A359DD">
      <w:pPr>
        <w:pStyle w:val="a5"/>
        <w:numPr>
          <w:ilvl w:val="0"/>
          <w:numId w:val="101"/>
        </w:numPr>
        <w:jc w:val="both"/>
        <w:rPr>
          <w:sz w:val="28"/>
          <w:szCs w:val="28"/>
        </w:rPr>
      </w:pPr>
      <w:r w:rsidRPr="00A87732">
        <w:rPr>
          <w:sz w:val="28"/>
          <w:szCs w:val="28"/>
        </w:rPr>
        <w:t>атрибутивный поиск на карте объек</w:t>
      </w:r>
      <w:r w:rsidR="00A87732">
        <w:rPr>
          <w:sz w:val="28"/>
          <w:szCs w:val="28"/>
        </w:rPr>
        <w:t>тов классифицированных типов;</w:t>
      </w:r>
    </w:p>
    <w:p w:rsidR="00A87732" w:rsidRDefault="00F90571" w:rsidP="00A359DD">
      <w:pPr>
        <w:pStyle w:val="a5"/>
        <w:numPr>
          <w:ilvl w:val="0"/>
          <w:numId w:val="101"/>
        </w:numPr>
        <w:jc w:val="both"/>
        <w:rPr>
          <w:sz w:val="28"/>
          <w:szCs w:val="28"/>
        </w:rPr>
      </w:pPr>
      <w:r w:rsidRPr="00A87732">
        <w:rPr>
          <w:sz w:val="28"/>
          <w:szCs w:val="28"/>
        </w:rPr>
        <w:t>указание и уточнение местоположения объектов, связанных с происшествием, как с помощью визуальных графических средств, так и с помощью прямого ввода коорди</w:t>
      </w:r>
      <w:r w:rsidR="00A87732">
        <w:rPr>
          <w:sz w:val="28"/>
          <w:szCs w:val="28"/>
        </w:rPr>
        <w:t>нат;</w:t>
      </w:r>
    </w:p>
    <w:p w:rsidR="00F90571" w:rsidRPr="00A87732" w:rsidRDefault="00F90571" w:rsidP="00A359DD">
      <w:pPr>
        <w:pStyle w:val="a5"/>
        <w:numPr>
          <w:ilvl w:val="0"/>
          <w:numId w:val="101"/>
        </w:numPr>
        <w:jc w:val="both"/>
        <w:rPr>
          <w:sz w:val="28"/>
          <w:szCs w:val="28"/>
        </w:rPr>
      </w:pPr>
      <w:r w:rsidRPr="00A87732">
        <w:rPr>
          <w:sz w:val="28"/>
          <w:szCs w:val="28"/>
        </w:rPr>
        <w:t xml:space="preserve">прокладка маршрутов движения между заданными объектами. </w:t>
      </w:r>
    </w:p>
    <w:p w:rsidR="00B43A55" w:rsidRPr="00B375E5" w:rsidRDefault="00B43A55" w:rsidP="0070366C">
      <w:pPr>
        <w:pStyle w:val="af"/>
        <w:spacing w:before="0" w:beforeAutospacing="0" w:after="0" w:afterAutospacing="0"/>
        <w:ind w:firstLine="709"/>
        <w:jc w:val="both"/>
        <w:rPr>
          <w:color w:val="000000"/>
          <w:sz w:val="28"/>
          <w:szCs w:val="28"/>
        </w:rPr>
      </w:pPr>
    </w:p>
    <w:p w:rsidR="004A1267" w:rsidRDefault="004A1267">
      <w:pPr>
        <w:spacing w:after="200" w:line="276" w:lineRule="auto"/>
        <w:rPr>
          <w:szCs w:val="28"/>
        </w:rPr>
      </w:pPr>
      <w:r>
        <w:rPr>
          <w:szCs w:val="28"/>
        </w:rPr>
        <w:br w:type="page"/>
      </w:r>
    </w:p>
    <w:p w:rsidR="004A1267" w:rsidRDefault="004A1267">
      <w:pPr>
        <w:spacing w:after="200" w:line="276" w:lineRule="auto"/>
        <w:rPr>
          <w:szCs w:val="28"/>
        </w:rPr>
      </w:pPr>
    </w:p>
    <w:p w:rsidR="004A1267" w:rsidRDefault="004A1267">
      <w:pPr>
        <w:spacing w:after="200" w:line="276" w:lineRule="auto"/>
        <w:rPr>
          <w:szCs w:val="28"/>
        </w:rPr>
      </w:pPr>
    </w:p>
    <w:p w:rsidR="004A1267" w:rsidRDefault="004A1267">
      <w:pPr>
        <w:spacing w:after="200" w:line="276" w:lineRule="auto"/>
        <w:rPr>
          <w:szCs w:val="28"/>
        </w:rPr>
      </w:pPr>
    </w:p>
    <w:p w:rsidR="004A1267" w:rsidRDefault="004A1267">
      <w:pPr>
        <w:spacing w:after="200" w:line="276" w:lineRule="auto"/>
        <w:rPr>
          <w:szCs w:val="28"/>
        </w:rPr>
      </w:pPr>
    </w:p>
    <w:p w:rsidR="004A1267" w:rsidRDefault="004A1267">
      <w:pPr>
        <w:spacing w:after="200" w:line="276" w:lineRule="auto"/>
        <w:rPr>
          <w:szCs w:val="28"/>
        </w:rPr>
      </w:pPr>
    </w:p>
    <w:p w:rsidR="004A1267" w:rsidRDefault="004A1267">
      <w:pPr>
        <w:spacing w:after="200" w:line="276" w:lineRule="auto"/>
        <w:rPr>
          <w:szCs w:val="28"/>
        </w:rPr>
      </w:pPr>
    </w:p>
    <w:p w:rsidR="004A1267" w:rsidRDefault="004A1267">
      <w:pPr>
        <w:spacing w:after="200" w:line="276" w:lineRule="auto"/>
        <w:rPr>
          <w:szCs w:val="28"/>
        </w:rPr>
      </w:pPr>
    </w:p>
    <w:p w:rsidR="004A1267" w:rsidRDefault="004A1267">
      <w:pPr>
        <w:spacing w:after="200" w:line="276" w:lineRule="auto"/>
        <w:rPr>
          <w:szCs w:val="28"/>
        </w:rPr>
      </w:pPr>
    </w:p>
    <w:p w:rsidR="004A1267" w:rsidRDefault="004A1267">
      <w:pPr>
        <w:spacing w:after="200" w:line="276" w:lineRule="auto"/>
        <w:rPr>
          <w:szCs w:val="28"/>
        </w:rPr>
      </w:pPr>
    </w:p>
    <w:p w:rsidR="004A1267" w:rsidRDefault="004A1267">
      <w:pPr>
        <w:spacing w:after="200" w:line="276" w:lineRule="auto"/>
        <w:rPr>
          <w:szCs w:val="28"/>
        </w:rPr>
      </w:pPr>
    </w:p>
    <w:p w:rsidR="004A1267" w:rsidRDefault="004A1267">
      <w:pPr>
        <w:spacing w:after="200" w:line="276" w:lineRule="auto"/>
        <w:rPr>
          <w:szCs w:val="28"/>
        </w:rPr>
      </w:pPr>
    </w:p>
    <w:p w:rsidR="003E5863" w:rsidRDefault="003E5863">
      <w:pPr>
        <w:spacing w:after="200" w:line="276" w:lineRule="auto"/>
        <w:rPr>
          <w:szCs w:val="28"/>
        </w:rPr>
      </w:pPr>
    </w:p>
    <w:p w:rsidR="003E5863" w:rsidRPr="003E5863" w:rsidRDefault="003E5863" w:rsidP="003E5863">
      <w:pPr>
        <w:pStyle w:val="10"/>
        <w:jc w:val="center"/>
        <w:rPr>
          <w:rFonts w:ascii="Times New Roman" w:hAnsi="Times New Roman" w:cs="Times New Roman"/>
          <w:color w:val="auto"/>
          <w:sz w:val="32"/>
          <w:szCs w:val="32"/>
        </w:rPr>
      </w:pPr>
      <w:bookmarkStart w:id="11" w:name="_Toc451944858"/>
      <w:r>
        <w:rPr>
          <w:rFonts w:ascii="Times New Roman" w:hAnsi="Times New Roman" w:cs="Times New Roman"/>
          <w:color w:val="auto"/>
          <w:sz w:val="32"/>
          <w:szCs w:val="32"/>
        </w:rPr>
        <w:t xml:space="preserve">ГЛАВА </w:t>
      </w:r>
      <w:r>
        <w:rPr>
          <w:rFonts w:ascii="Times New Roman" w:hAnsi="Times New Roman" w:cs="Times New Roman"/>
          <w:color w:val="auto"/>
          <w:sz w:val="32"/>
          <w:szCs w:val="32"/>
          <w:lang w:val="en-US"/>
        </w:rPr>
        <w:t>II</w:t>
      </w:r>
      <w:r>
        <w:rPr>
          <w:rFonts w:ascii="Times New Roman" w:hAnsi="Times New Roman" w:cs="Times New Roman"/>
          <w:color w:val="auto"/>
          <w:sz w:val="32"/>
          <w:szCs w:val="32"/>
        </w:rPr>
        <w:t xml:space="preserve"> </w:t>
      </w:r>
      <w:r w:rsidRPr="003E5863">
        <w:rPr>
          <w:rFonts w:ascii="Times New Roman" w:hAnsi="Times New Roman" w:cs="Times New Roman"/>
          <w:color w:val="000000"/>
          <w:sz w:val="32"/>
          <w:szCs w:val="32"/>
        </w:rPr>
        <w:t>ПРОГРАМ</w:t>
      </w:r>
      <w:r w:rsidR="00E15B1E">
        <w:rPr>
          <w:rFonts w:ascii="Times New Roman" w:hAnsi="Times New Roman" w:cs="Times New Roman"/>
          <w:color w:val="000000"/>
          <w:sz w:val="32"/>
          <w:szCs w:val="32"/>
        </w:rPr>
        <w:t>МНО-АППАРАТНЫЙ КОМПЛЕКС</w:t>
      </w:r>
      <w:r w:rsidRPr="003E5863">
        <w:rPr>
          <w:rFonts w:ascii="Times New Roman" w:hAnsi="Times New Roman" w:cs="Times New Roman"/>
          <w:color w:val="000000"/>
          <w:sz w:val="32"/>
          <w:szCs w:val="32"/>
        </w:rPr>
        <w:t xml:space="preserve"> ДЛЯ ОБУЧЕНИЯ ПЕРСОНАЛА СИСТЕМЫ-112</w:t>
      </w:r>
      <w:bookmarkEnd w:id="11"/>
    </w:p>
    <w:p w:rsidR="003E5863" w:rsidRDefault="003E5863">
      <w:pPr>
        <w:spacing w:after="200" w:line="276" w:lineRule="auto"/>
        <w:rPr>
          <w:sz w:val="28"/>
          <w:szCs w:val="28"/>
        </w:rPr>
      </w:pPr>
      <w:r>
        <w:rPr>
          <w:szCs w:val="28"/>
        </w:rPr>
        <w:br w:type="page"/>
      </w:r>
    </w:p>
    <w:p w:rsidR="008F63D3" w:rsidRPr="003E5863" w:rsidRDefault="003E5863" w:rsidP="003E5863">
      <w:pPr>
        <w:pStyle w:val="20"/>
        <w:jc w:val="center"/>
        <w:rPr>
          <w:rFonts w:ascii="Times New Roman" w:hAnsi="Times New Roman" w:cs="Times New Roman"/>
          <w:color w:val="auto"/>
          <w:sz w:val="28"/>
          <w:szCs w:val="28"/>
        </w:rPr>
      </w:pPr>
      <w:bookmarkStart w:id="12" w:name="_Toc451944859"/>
      <w:r w:rsidRPr="003E5863">
        <w:rPr>
          <w:rFonts w:ascii="Times New Roman" w:hAnsi="Times New Roman" w:cs="Times New Roman"/>
          <w:color w:val="auto"/>
          <w:sz w:val="28"/>
          <w:szCs w:val="28"/>
        </w:rPr>
        <w:lastRenderedPageBreak/>
        <w:t>Запуск программы и регистрация оператора в системе</w:t>
      </w:r>
      <w:bookmarkEnd w:id="12"/>
    </w:p>
    <w:p w:rsidR="0070366C" w:rsidRPr="00873FF9" w:rsidRDefault="0070366C" w:rsidP="0070366C">
      <w:pPr>
        <w:rPr>
          <w:sz w:val="28"/>
          <w:szCs w:val="28"/>
        </w:rPr>
      </w:pPr>
    </w:p>
    <w:p w:rsidR="0070366C" w:rsidRPr="00873FF9" w:rsidRDefault="0070366C" w:rsidP="0070366C">
      <w:pPr>
        <w:rPr>
          <w:sz w:val="28"/>
          <w:szCs w:val="28"/>
        </w:rPr>
      </w:pPr>
    </w:p>
    <w:p w:rsidR="00DD32A8" w:rsidRPr="003E5863" w:rsidRDefault="00DD32A8" w:rsidP="003E5863">
      <w:pPr>
        <w:ind w:firstLine="709"/>
        <w:jc w:val="both"/>
        <w:rPr>
          <w:sz w:val="28"/>
          <w:szCs w:val="28"/>
        </w:rPr>
      </w:pPr>
      <w:r w:rsidRPr="003E5863">
        <w:rPr>
          <w:sz w:val="28"/>
          <w:szCs w:val="28"/>
        </w:rPr>
        <w:t xml:space="preserve">Для запуска клиентского приложения «Диспетчерская служба 01» необходимо выбрать «Пуск» → «Все программы» → «Протей» → «Дежурно-диспетчерский центр» или активизировать ярлык </w:t>
      </w:r>
      <w:r w:rsidRPr="003E5863">
        <w:rPr>
          <w:noProof/>
          <w:sz w:val="28"/>
          <w:szCs w:val="28"/>
        </w:rPr>
        <w:drawing>
          <wp:inline distT="0" distB="0" distL="0" distR="0" wp14:anchorId="230CFDF0" wp14:editId="447692FD">
            <wp:extent cx="514350" cy="4095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14350" cy="409575"/>
                    </a:xfrm>
                    <a:prstGeom prst="rect">
                      <a:avLst/>
                    </a:prstGeom>
                  </pic:spPr>
                </pic:pic>
              </a:graphicData>
            </a:graphic>
          </wp:inline>
        </w:drawing>
      </w:r>
      <w:r w:rsidRPr="003E5863">
        <w:rPr>
          <w:sz w:val="28"/>
          <w:szCs w:val="28"/>
        </w:rPr>
        <w:t xml:space="preserve"> на рабочем столе.</w:t>
      </w:r>
      <w:r w:rsidR="00F14532" w:rsidRPr="003E5863">
        <w:rPr>
          <w:sz w:val="28"/>
          <w:szCs w:val="28"/>
        </w:rPr>
        <w:t xml:space="preserve"> Система откроет окно «Дежурно-</w:t>
      </w:r>
      <w:r w:rsidRPr="003E5863">
        <w:rPr>
          <w:sz w:val="28"/>
          <w:szCs w:val="28"/>
        </w:rPr>
        <w:t>диспетчерский центр. Служба 01».</w:t>
      </w:r>
    </w:p>
    <w:p w:rsidR="00DD32A8" w:rsidRPr="003E5863" w:rsidRDefault="00257D3A" w:rsidP="003E5863">
      <w:pPr>
        <w:ind w:firstLine="709"/>
        <w:jc w:val="both"/>
        <w:rPr>
          <w:sz w:val="28"/>
          <w:szCs w:val="28"/>
        </w:rPr>
      </w:pPr>
      <w:r w:rsidRPr="003E5863">
        <w:rPr>
          <w:sz w:val="28"/>
          <w:szCs w:val="28"/>
        </w:rPr>
        <w:t>Для начала работы необходимо осуществить вход в систему нажатием на кнопку «Вход в систему» на панели управления. Система предложит провести авторизацию.</w:t>
      </w:r>
    </w:p>
    <w:p w:rsidR="00DD32A8" w:rsidRPr="003E5863" w:rsidRDefault="00257D3A" w:rsidP="003E5863">
      <w:pPr>
        <w:ind w:firstLine="709"/>
        <w:rPr>
          <w:sz w:val="28"/>
          <w:szCs w:val="28"/>
        </w:rPr>
      </w:pPr>
      <w:r w:rsidRPr="003E5863">
        <w:rPr>
          <w:noProof/>
          <w:sz w:val="28"/>
          <w:szCs w:val="28"/>
        </w:rPr>
        <w:drawing>
          <wp:inline distT="0" distB="0" distL="0" distR="0" wp14:anchorId="7E1589BD" wp14:editId="1B521EE9">
            <wp:extent cx="2622430" cy="845388"/>
            <wp:effectExtent l="0" t="0" r="698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srcRect b="25034"/>
                    <a:stretch/>
                  </pic:blipFill>
                  <pic:spPr bwMode="auto">
                    <a:xfrm>
                      <a:off x="0" y="0"/>
                      <a:ext cx="2624137" cy="845938"/>
                    </a:xfrm>
                    <a:prstGeom prst="rect">
                      <a:avLst/>
                    </a:prstGeom>
                    <a:ln>
                      <a:noFill/>
                    </a:ln>
                    <a:extLst>
                      <a:ext uri="{53640926-AAD7-44D8-BBD7-CCE9431645EC}">
                        <a14:shadowObscured xmlns:a14="http://schemas.microsoft.com/office/drawing/2010/main"/>
                      </a:ext>
                    </a:extLst>
                  </pic:spPr>
                </pic:pic>
              </a:graphicData>
            </a:graphic>
          </wp:inline>
        </w:drawing>
      </w:r>
    </w:p>
    <w:p w:rsidR="000F54F8" w:rsidRPr="003E5863" w:rsidRDefault="000F54F8" w:rsidP="003E5863">
      <w:pPr>
        <w:ind w:firstLine="709"/>
        <w:jc w:val="both"/>
        <w:rPr>
          <w:sz w:val="28"/>
          <w:szCs w:val="28"/>
        </w:rPr>
      </w:pPr>
      <w:r w:rsidRPr="003E5863">
        <w:rPr>
          <w:sz w:val="28"/>
          <w:szCs w:val="28"/>
        </w:rPr>
        <w:t>Для идентификации необходимо указать номер учетной записи и пароль в соответствующие поля и нажать на кнопку «</w:t>
      </w:r>
      <w:proofErr w:type="spellStart"/>
      <w:r w:rsidRPr="003E5863">
        <w:rPr>
          <w:sz w:val="28"/>
          <w:szCs w:val="28"/>
        </w:rPr>
        <w:t>Ok</w:t>
      </w:r>
      <w:proofErr w:type="spellEnd"/>
      <w:r w:rsidRPr="003E5863">
        <w:rPr>
          <w:sz w:val="28"/>
          <w:szCs w:val="28"/>
        </w:rPr>
        <w:t xml:space="preserve">». </w:t>
      </w:r>
    </w:p>
    <w:p w:rsidR="00DD32A8" w:rsidRDefault="000F54F8" w:rsidP="0070366C">
      <w:pPr>
        <w:pStyle w:val="Default"/>
        <w:ind w:firstLine="709"/>
        <w:jc w:val="both"/>
        <w:rPr>
          <w:sz w:val="28"/>
          <w:szCs w:val="28"/>
        </w:rPr>
      </w:pPr>
      <w:r w:rsidRPr="00B375E5">
        <w:rPr>
          <w:b/>
          <w:bCs/>
          <w:sz w:val="28"/>
          <w:szCs w:val="28"/>
        </w:rPr>
        <w:t xml:space="preserve">Примечание: </w:t>
      </w:r>
      <w:r w:rsidRPr="00B375E5">
        <w:rPr>
          <w:sz w:val="28"/>
          <w:szCs w:val="28"/>
        </w:rPr>
        <w:t>АРМ «Дежурно-диспетчерский центр. Диспетчер 112» отвечает только за обработку и хранение карточек в системе. Работа операторов, связанная с приемом и обслуживанием выз</w:t>
      </w:r>
      <w:r w:rsidR="00E340EF">
        <w:rPr>
          <w:sz w:val="28"/>
          <w:szCs w:val="28"/>
        </w:rPr>
        <w:t>о</w:t>
      </w:r>
      <w:r w:rsidRPr="00B375E5">
        <w:rPr>
          <w:sz w:val="28"/>
          <w:szCs w:val="28"/>
        </w:rPr>
        <w:t>вов, осуществляется посредством приложения «Протей-РВ» или ресурсами центра обслуживания вызовов другого производителя. Краткая инструкция работы с приложением «Протей-РВ» приведена в разделе «Приложение».</w:t>
      </w:r>
    </w:p>
    <w:p w:rsidR="00021C1F" w:rsidRPr="00B375E5" w:rsidRDefault="00021C1F" w:rsidP="0070366C">
      <w:pPr>
        <w:pStyle w:val="Default"/>
        <w:ind w:firstLine="709"/>
        <w:jc w:val="both"/>
        <w:rPr>
          <w:sz w:val="28"/>
          <w:szCs w:val="28"/>
        </w:rPr>
      </w:pPr>
    </w:p>
    <w:p w:rsidR="008F63D3" w:rsidRPr="00021C1F" w:rsidRDefault="008F63D3" w:rsidP="00021C1F">
      <w:pPr>
        <w:pStyle w:val="20"/>
        <w:jc w:val="center"/>
        <w:rPr>
          <w:rFonts w:ascii="Times New Roman" w:hAnsi="Times New Roman" w:cs="Times New Roman"/>
          <w:color w:val="auto"/>
          <w:sz w:val="28"/>
          <w:szCs w:val="28"/>
        </w:rPr>
      </w:pPr>
      <w:bookmarkStart w:id="13" w:name="_Toc451944860"/>
      <w:r w:rsidRPr="00021C1F">
        <w:rPr>
          <w:rFonts w:ascii="Times New Roman" w:hAnsi="Times New Roman" w:cs="Times New Roman"/>
          <w:color w:val="auto"/>
          <w:sz w:val="28"/>
          <w:szCs w:val="28"/>
        </w:rPr>
        <w:t>Внешний вид программы.</w:t>
      </w:r>
      <w:bookmarkEnd w:id="13"/>
    </w:p>
    <w:p w:rsidR="00DD32A8" w:rsidRPr="00B375E5" w:rsidRDefault="00DD32A8" w:rsidP="0070366C">
      <w:pPr>
        <w:tabs>
          <w:tab w:val="left" w:pos="0"/>
        </w:tabs>
        <w:ind w:firstLine="709"/>
        <w:jc w:val="both"/>
        <w:rPr>
          <w:b/>
          <w:bCs/>
          <w:sz w:val="28"/>
          <w:szCs w:val="28"/>
        </w:rPr>
      </w:pPr>
      <w:r w:rsidRPr="00B375E5">
        <w:rPr>
          <w:noProof/>
          <w:sz w:val="28"/>
          <w:szCs w:val="28"/>
        </w:rPr>
        <w:drawing>
          <wp:inline distT="0" distB="0" distL="0" distR="0" wp14:anchorId="34F71B85" wp14:editId="06E77E22">
            <wp:extent cx="3960000" cy="274673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b="5704"/>
                    <a:stretch/>
                  </pic:blipFill>
                  <pic:spPr bwMode="auto">
                    <a:xfrm>
                      <a:off x="0" y="0"/>
                      <a:ext cx="3960000" cy="2746736"/>
                    </a:xfrm>
                    <a:prstGeom prst="rect">
                      <a:avLst/>
                    </a:prstGeom>
                    <a:ln>
                      <a:noFill/>
                    </a:ln>
                    <a:extLst>
                      <a:ext uri="{53640926-AAD7-44D8-BBD7-CCE9431645EC}">
                        <a14:shadowObscured xmlns:a14="http://schemas.microsoft.com/office/drawing/2010/main"/>
                      </a:ext>
                    </a:extLst>
                  </pic:spPr>
                </pic:pic>
              </a:graphicData>
            </a:graphic>
          </wp:inline>
        </w:drawing>
      </w:r>
    </w:p>
    <w:p w:rsidR="00DD32A8" w:rsidRPr="00B375E5" w:rsidRDefault="00DD32A8"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Рабочее окно разделено на три логические части: </w:t>
      </w:r>
    </w:p>
    <w:p w:rsidR="00DD32A8" w:rsidRPr="00B375E5" w:rsidRDefault="00DD32A8" w:rsidP="0070366C">
      <w:pPr>
        <w:pStyle w:val="a5"/>
        <w:numPr>
          <w:ilvl w:val="0"/>
          <w:numId w:val="1"/>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Область просмотра происшествий и управления режимами работы «АРМ ДДЦ. Диспетчер 112». </w:t>
      </w:r>
    </w:p>
    <w:p w:rsidR="00DD32A8" w:rsidRPr="00B375E5" w:rsidRDefault="00DD32A8" w:rsidP="0070366C">
      <w:pPr>
        <w:pStyle w:val="a5"/>
        <w:numPr>
          <w:ilvl w:val="0"/>
          <w:numId w:val="1"/>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Область работы с картой местности. </w:t>
      </w:r>
    </w:p>
    <w:p w:rsidR="00DD32A8" w:rsidRPr="00B375E5" w:rsidRDefault="00DD32A8" w:rsidP="0070366C">
      <w:pPr>
        <w:pStyle w:val="a5"/>
        <w:numPr>
          <w:ilvl w:val="0"/>
          <w:numId w:val="1"/>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lastRenderedPageBreak/>
        <w:t xml:space="preserve">Область работы с карточкой – расположена в правой части рабочего окна. Форма карточки появляется при поступлении вызова на АРМ оператора или при открытии карточки вручную. </w:t>
      </w:r>
    </w:p>
    <w:p w:rsidR="00DD32A8" w:rsidRPr="00B375E5" w:rsidRDefault="00DD32A8"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В верхней части окна «Дежурно-диспетчерский центр» находится панель управления для выбора вида работ, содержащая кнопки: </w:t>
      </w:r>
    </w:p>
    <w:p w:rsidR="00DD32A8" w:rsidRPr="00B375E5" w:rsidRDefault="00DD32A8" w:rsidP="0070366C">
      <w:pPr>
        <w:pStyle w:val="a5"/>
        <w:numPr>
          <w:ilvl w:val="0"/>
          <w:numId w:val="1"/>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Происшествия; </w:t>
      </w:r>
    </w:p>
    <w:p w:rsidR="00DD32A8" w:rsidRPr="00B375E5" w:rsidRDefault="00DD32A8" w:rsidP="0070366C">
      <w:pPr>
        <w:pStyle w:val="a5"/>
        <w:numPr>
          <w:ilvl w:val="0"/>
          <w:numId w:val="1"/>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Отчеты; </w:t>
      </w:r>
    </w:p>
    <w:p w:rsidR="00DD32A8" w:rsidRPr="00B375E5" w:rsidRDefault="00DD32A8" w:rsidP="0070366C">
      <w:pPr>
        <w:pStyle w:val="a5"/>
        <w:numPr>
          <w:ilvl w:val="0"/>
          <w:numId w:val="1"/>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Вход/выход из системы; </w:t>
      </w:r>
    </w:p>
    <w:p w:rsidR="00DD32A8" w:rsidRPr="00B375E5" w:rsidRDefault="00DD32A8" w:rsidP="0070366C">
      <w:pPr>
        <w:pStyle w:val="a5"/>
        <w:numPr>
          <w:ilvl w:val="0"/>
          <w:numId w:val="1"/>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О программе. </w:t>
      </w:r>
    </w:p>
    <w:p w:rsidR="00DD32A8" w:rsidRPr="00B375E5" w:rsidRDefault="00DD32A8"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В зависимости от вида работ меняется внешний вид страницы и доступ к информационным ресурсам и функциям.</w:t>
      </w:r>
    </w:p>
    <w:p w:rsidR="00873FF9" w:rsidRDefault="00873FF9" w:rsidP="0070366C">
      <w:pPr>
        <w:tabs>
          <w:tab w:val="left" w:pos="0"/>
        </w:tabs>
        <w:ind w:firstLine="709"/>
        <w:jc w:val="both"/>
        <w:rPr>
          <w:bCs/>
          <w:sz w:val="28"/>
          <w:szCs w:val="28"/>
          <w:u w:val="single"/>
        </w:rPr>
      </w:pPr>
    </w:p>
    <w:p w:rsidR="000F54F8" w:rsidRPr="004A1267" w:rsidRDefault="000F54F8" w:rsidP="004A1267">
      <w:pPr>
        <w:pStyle w:val="20"/>
        <w:jc w:val="center"/>
        <w:rPr>
          <w:rFonts w:ascii="Times New Roman" w:hAnsi="Times New Roman" w:cs="Times New Roman"/>
          <w:color w:val="auto"/>
          <w:sz w:val="28"/>
          <w:szCs w:val="28"/>
        </w:rPr>
      </w:pPr>
      <w:bookmarkStart w:id="14" w:name="_Toc451944861"/>
      <w:r w:rsidRPr="004A1267">
        <w:rPr>
          <w:rFonts w:ascii="Times New Roman" w:hAnsi="Times New Roman" w:cs="Times New Roman"/>
          <w:color w:val="auto"/>
          <w:sz w:val="28"/>
          <w:szCs w:val="28"/>
        </w:rPr>
        <w:t>Область работы с происшествиями</w:t>
      </w:r>
      <w:bookmarkEnd w:id="14"/>
    </w:p>
    <w:p w:rsidR="00873FF9" w:rsidRPr="00873FF9" w:rsidRDefault="00873FF9" w:rsidP="0070366C">
      <w:pPr>
        <w:tabs>
          <w:tab w:val="left" w:pos="0"/>
        </w:tabs>
        <w:ind w:firstLine="709"/>
        <w:jc w:val="both"/>
        <w:rPr>
          <w:b/>
          <w:bCs/>
          <w:sz w:val="28"/>
          <w:szCs w:val="28"/>
        </w:rPr>
      </w:pPr>
    </w:p>
    <w:p w:rsidR="00DE5354" w:rsidRDefault="000F54F8"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Для просмотра информации и организации процесса реагирования необходимо нажать на кнопку «Происшествия». </w:t>
      </w:r>
    </w:p>
    <w:p w:rsidR="000F54F8" w:rsidRPr="00B375E5" w:rsidRDefault="000F54F8" w:rsidP="0070366C">
      <w:pPr>
        <w:autoSpaceDE w:val="0"/>
        <w:autoSpaceDN w:val="0"/>
        <w:adjustRightInd w:val="0"/>
        <w:ind w:firstLine="709"/>
        <w:jc w:val="both"/>
        <w:rPr>
          <w:rFonts w:eastAsiaTheme="minorHAnsi"/>
          <w:color w:val="000000"/>
          <w:sz w:val="28"/>
          <w:szCs w:val="28"/>
          <w:u w:val="single"/>
          <w:lang w:eastAsia="en-US"/>
        </w:rPr>
      </w:pPr>
      <w:r w:rsidRPr="00B375E5">
        <w:rPr>
          <w:rFonts w:eastAsiaTheme="minorHAnsi"/>
          <w:color w:val="000000"/>
          <w:sz w:val="28"/>
          <w:szCs w:val="28"/>
          <w:lang w:eastAsia="en-US"/>
        </w:rPr>
        <w:t>В левой части окна отображается список текущих инцидентов и предварительный просмотр выбранного происшествия</w:t>
      </w:r>
      <w:r w:rsidR="00783B52" w:rsidRPr="00B375E5">
        <w:rPr>
          <w:noProof/>
          <w:sz w:val="28"/>
          <w:szCs w:val="28"/>
        </w:rPr>
        <w:t xml:space="preserve"> </w:t>
      </w:r>
      <w:r w:rsidR="00783B52" w:rsidRPr="00B375E5">
        <w:rPr>
          <w:noProof/>
          <w:sz w:val="28"/>
          <w:szCs w:val="28"/>
        </w:rPr>
        <w:drawing>
          <wp:inline distT="0" distB="0" distL="0" distR="0" wp14:anchorId="79DE9665" wp14:editId="6B3C9BCC">
            <wp:extent cx="5400000" cy="486496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5400000" cy="4864961"/>
                    </a:xfrm>
                    <a:prstGeom prst="rect">
                      <a:avLst/>
                    </a:prstGeom>
                  </pic:spPr>
                </pic:pic>
              </a:graphicData>
            </a:graphic>
          </wp:inline>
        </w:drawing>
      </w:r>
    </w:p>
    <w:p w:rsidR="000F54F8" w:rsidRDefault="00783B52" w:rsidP="0070366C">
      <w:pPr>
        <w:tabs>
          <w:tab w:val="left" w:pos="0"/>
        </w:tabs>
        <w:ind w:firstLine="709"/>
        <w:jc w:val="both"/>
        <w:rPr>
          <w:sz w:val="28"/>
          <w:szCs w:val="28"/>
        </w:rPr>
      </w:pPr>
      <w:r w:rsidRPr="00B375E5">
        <w:rPr>
          <w:sz w:val="28"/>
          <w:szCs w:val="28"/>
        </w:rPr>
        <w:lastRenderedPageBreak/>
        <w:t>Карточки с различными состояниями выделяются в списке определенным цветом. Для серьезных происшествий цвета состояния насыщенные, для остальных инцидентов или учений цвета состояния бледные.</w:t>
      </w:r>
    </w:p>
    <w:p w:rsidR="00B375E5" w:rsidRPr="00B375E5" w:rsidRDefault="001E7529" w:rsidP="0070366C">
      <w:pPr>
        <w:tabs>
          <w:tab w:val="left" w:pos="0"/>
        </w:tabs>
        <w:ind w:firstLine="709"/>
        <w:jc w:val="both"/>
        <w:rPr>
          <w:sz w:val="28"/>
          <w:szCs w:val="28"/>
        </w:rPr>
      </w:pPr>
      <w:r>
        <w:rPr>
          <w:rFonts w:eastAsiaTheme="minorHAnsi"/>
          <w:noProof/>
          <w:color w:val="000000"/>
          <w:sz w:val="28"/>
          <w:szCs w:val="28"/>
        </w:rPr>
        <mc:AlternateContent>
          <mc:Choice Requires="wps">
            <w:drawing>
              <wp:anchor distT="0" distB="0" distL="114300" distR="114300" simplePos="0" relativeHeight="251661312" behindDoc="0" locked="0" layoutInCell="1" allowOverlap="1" wp14:anchorId="0F31CBBC" wp14:editId="0461B10F">
                <wp:simplePos x="0" y="0"/>
                <wp:positionH relativeFrom="column">
                  <wp:posOffset>2295525</wp:posOffset>
                </wp:positionH>
                <wp:positionV relativeFrom="paragraph">
                  <wp:posOffset>189230</wp:posOffset>
                </wp:positionV>
                <wp:extent cx="2515235" cy="1938655"/>
                <wp:effectExtent l="0" t="0" r="0" b="444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5235" cy="1938655"/>
                        </a:xfrm>
                        <a:prstGeom prst="rect">
                          <a:avLst/>
                        </a:prstGeom>
                        <a:noFill/>
                        <a:ln w="9525">
                          <a:noFill/>
                          <a:miter lim="800000"/>
                          <a:headEnd/>
                          <a:tailEnd/>
                        </a:ln>
                      </wps:spPr>
                      <wps:txbx>
                        <w:txbxContent>
                          <w:p w:rsidR="00A84D7D" w:rsidRDefault="00A84D7D" w:rsidP="00783B52">
                            <w:pPr>
                              <w:autoSpaceDE w:val="0"/>
                              <w:autoSpaceDN w:val="0"/>
                              <w:adjustRightInd w:val="0"/>
                              <w:spacing w:line="240" w:lineRule="atLeast"/>
                              <w:contextualSpacing/>
                              <w:rPr>
                                <w:rFonts w:eastAsiaTheme="minorHAnsi"/>
                                <w:color w:val="000000"/>
                                <w:sz w:val="24"/>
                                <w:szCs w:val="24"/>
                                <w:lang w:eastAsia="en-US"/>
                              </w:rPr>
                            </w:pPr>
                            <w:r w:rsidRPr="00783B52">
                              <w:rPr>
                                <w:rFonts w:eastAsiaTheme="minorHAnsi"/>
                                <w:color w:val="000000"/>
                                <w:sz w:val="24"/>
                                <w:szCs w:val="24"/>
                                <w:lang w:eastAsia="en-US"/>
                              </w:rPr>
                              <w:t xml:space="preserve">(красный) – Запрос 112; </w:t>
                            </w:r>
                          </w:p>
                          <w:p w:rsidR="00A84D7D" w:rsidRPr="00783B52" w:rsidRDefault="00A84D7D" w:rsidP="00783B52">
                            <w:pPr>
                              <w:autoSpaceDE w:val="0"/>
                              <w:autoSpaceDN w:val="0"/>
                              <w:adjustRightInd w:val="0"/>
                              <w:spacing w:line="240" w:lineRule="atLeast"/>
                              <w:contextualSpacing/>
                              <w:rPr>
                                <w:rFonts w:eastAsiaTheme="minorHAnsi"/>
                                <w:color w:val="000000"/>
                                <w:sz w:val="10"/>
                                <w:szCs w:val="10"/>
                                <w:lang w:eastAsia="en-US"/>
                              </w:rPr>
                            </w:pPr>
                          </w:p>
                          <w:p w:rsidR="00A84D7D" w:rsidRPr="00783B52" w:rsidRDefault="00A84D7D" w:rsidP="00783B52">
                            <w:pPr>
                              <w:autoSpaceDE w:val="0"/>
                              <w:autoSpaceDN w:val="0"/>
                              <w:adjustRightInd w:val="0"/>
                              <w:spacing w:line="240" w:lineRule="atLeast"/>
                              <w:contextualSpacing/>
                              <w:rPr>
                                <w:rFonts w:eastAsiaTheme="minorHAnsi"/>
                                <w:color w:val="000000"/>
                                <w:sz w:val="24"/>
                                <w:szCs w:val="24"/>
                                <w:lang w:eastAsia="en-US"/>
                              </w:rPr>
                            </w:pPr>
                            <w:r w:rsidRPr="00783B52">
                              <w:rPr>
                                <w:rFonts w:eastAsiaTheme="minorHAnsi"/>
                                <w:color w:val="000000"/>
                                <w:sz w:val="24"/>
                                <w:szCs w:val="24"/>
                                <w:lang w:eastAsia="en-US"/>
                              </w:rPr>
                              <w:t xml:space="preserve">(зеленый) – Подключение; </w:t>
                            </w:r>
                          </w:p>
                          <w:p w:rsidR="00A84D7D" w:rsidRPr="00783B52" w:rsidRDefault="00A84D7D" w:rsidP="00783B52">
                            <w:pPr>
                              <w:autoSpaceDE w:val="0"/>
                              <w:autoSpaceDN w:val="0"/>
                              <w:adjustRightInd w:val="0"/>
                              <w:spacing w:line="240" w:lineRule="atLeast"/>
                              <w:contextualSpacing/>
                              <w:rPr>
                                <w:rFonts w:eastAsiaTheme="minorHAnsi"/>
                                <w:color w:val="000000"/>
                                <w:sz w:val="14"/>
                                <w:szCs w:val="14"/>
                                <w:lang w:eastAsia="en-US"/>
                              </w:rPr>
                            </w:pPr>
                          </w:p>
                          <w:p w:rsidR="00A84D7D" w:rsidRPr="00783B52" w:rsidRDefault="00A84D7D" w:rsidP="00783B52">
                            <w:pPr>
                              <w:autoSpaceDE w:val="0"/>
                              <w:autoSpaceDN w:val="0"/>
                              <w:adjustRightInd w:val="0"/>
                              <w:spacing w:line="240" w:lineRule="atLeast"/>
                              <w:contextualSpacing/>
                              <w:rPr>
                                <w:rFonts w:eastAsiaTheme="minorHAnsi"/>
                                <w:color w:val="000000"/>
                                <w:sz w:val="24"/>
                                <w:szCs w:val="24"/>
                                <w:lang w:eastAsia="en-US"/>
                              </w:rPr>
                            </w:pPr>
                            <w:r w:rsidRPr="00783B52">
                              <w:rPr>
                                <w:rFonts w:eastAsiaTheme="minorHAnsi"/>
                                <w:color w:val="000000"/>
                                <w:sz w:val="24"/>
                                <w:szCs w:val="24"/>
                                <w:lang w:eastAsia="en-US"/>
                              </w:rPr>
                              <w:t>(</w:t>
                            </w:r>
                            <w:proofErr w:type="gramStart"/>
                            <w:r w:rsidRPr="00783B52">
                              <w:rPr>
                                <w:rFonts w:eastAsiaTheme="minorHAnsi"/>
                                <w:color w:val="000000"/>
                                <w:sz w:val="24"/>
                                <w:szCs w:val="24"/>
                                <w:lang w:eastAsia="en-US"/>
                              </w:rPr>
                              <w:t>розовый</w:t>
                            </w:r>
                            <w:proofErr w:type="gramEnd"/>
                            <w:r w:rsidRPr="00783B52">
                              <w:rPr>
                                <w:rFonts w:eastAsiaTheme="minorHAnsi"/>
                                <w:color w:val="000000"/>
                                <w:sz w:val="24"/>
                                <w:szCs w:val="24"/>
                                <w:lang w:eastAsia="en-US"/>
                              </w:rPr>
                              <w:t>) – Реагирование;</w:t>
                            </w:r>
                          </w:p>
                          <w:p w:rsidR="00A84D7D" w:rsidRPr="00783B52" w:rsidRDefault="00A84D7D" w:rsidP="00783B52">
                            <w:pPr>
                              <w:autoSpaceDE w:val="0"/>
                              <w:autoSpaceDN w:val="0"/>
                              <w:adjustRightInd w:val="0"/>
                              <w:spacing w:line="240" w:lineRule="atLeast"/>
                              <w:contextualSpacing/>
                              <w:rPr>
                                <w:rFonts w:eastAsiaTheme="minorHAnsi"/>
                                <w:color w:val="000000"/>
                                <w:sz w:val="14"/>
                                <w:szCs w:val="14"/>
                                <w:lang w:eastAsia="en-US"/>
                              </w:rPr>
                            </w:pPr>
                            <w:r w:rsidRPr="00783B52">
                              <w:rPr>
                                <w:rFonts w:eastAsiaTheme="minorHAnsi"/>
                                <w:color w:val="000000"/>
                                <w:sz w:val="24"/>
                                <w:szCs w:val="24"/>
                                <w:lang w:eastAsia="en-US"/>
                              </w:rPr>
                              <w:t xml:space="preserve"> </w:t>
                            </w:r>
                          </w:p>
                          <w:p w:rsidR="00A84D7D" w:rsidRPr="00783B52" w:rsidRDefault="00A84D7D" w:rsidP="00783B52">
                            <w:pPr>
                              <w:autoSpaceDE w:val="0"/>
                              <w:autoSpaceDN w:val="0"/>
                              <w:adjustRightInd w:val="0"/>
                              <w:spacing w:line="240" w:lineRule="atLeast"/>
                              <w:contextualSpacing/>
                              <w:rPr>
                                <w:rFonts w:eastAsiaTheme="minorHAnsi"/>
                                <w:color w:val="000000"/>
                                <w:sz w:val="24"/>
                                <w:szCs w:val="24"/>
                                <w:lang w:eastAsia="en-US"/>
                              </w:rPr>
                            </w:pPr>
                            <w:r w:rsidRPr="00783B52">
                              <w:rPr>
                                <w:rFonts w:eastAsiaTheme="minorHAnsi"/>
                                <w:color w:val="000000"/>
                                <w:sz w:val="24"/>
                                <w:szCs w:val="24"/>
                                <w:lang w:eastAsia="en-US"/>
                              </w:rPr>
                              <w:t>(</w:t>
                            </w:r>
                            <w:proofErr w:type="gramStart"/>
                            <w:r w:rsidRPr="00783B52">
                              <w:rPr>
                                <w:rFonts w:eastAsiaTheme="minorHAnsi"/>
                                <w:color w:val="000000"/>
                                <w:sz w:val="24"/>
                                <w:szCs w:val="24"/>
                                <w:lang w:eastAsia="en-US"/>
                              </w:rPr>
                              <w:t>желтый</w:t>
                            </w:r>
                            <w:proofErr w:type="gramEnd"/>
                            <w:r w:rsidRPr="00783B52">
                              <w:rPr>
                                <w:rFonts w:eastAsiaTheme="minorHAnsi"/>
                                <w:color w:val="000000"/>
                                <w:sz w:val="24"/>
                                <w:szCs w:val="24"/>
                                <w:lang w:eastAsia="en-US"/>
                              </w:rPr>
                              <w:t xml:space="preserve">) – В работе; </w:t>
                            </w:r>
                          </w:p>
                          <w:p w:rsidR="00A84D7D" w:rsidRPr="00783B52" w:rsidRDefault="00A84D7D" w:rsidP="00783B52">
                            <w:pPr>
                              <w:autoSpaceDE w:val="0"/>
                              <w:autoSpaceDN w:val="0"/>
                              <w:adjustRightInd w:val="0"/>
                              <w:spacing w:line="240" w:lineRule="atLeast"/>
                              <w:contextualSpacing/>
                              <w:rPr>
                                <w:rFonts w:eastAsiaTheme="minorHAnsi"/>
                                <w:color w:val="000000"/>
                                <w:sz w:val="14"/>
                                <w:szCs w:val="14"/>
                                <w:lang w:eastAsia="en-US"/>
                              </w:rPr>
                            </w:pPr>
                          </w:p>
                          <w:p w:rsidR="00A84D7D" w:rsidRPr="00783B52" w:rsidRDefault="00A84D7D" w:rsidP="00783B52">
                            <w:pPr>
                              <w:autoSpaceDE w:val="0"/>
                              <w:autoSpaceDN w:val="0"/>
                              <w:adjustRightInd w:val="0"/>
                              <w:spacing w:line="240" w:lineRule="atLeast"/>
                              <w:contextualSpacing/>
                              <w:rPr>
                                <w:rFonts w:eastAsiaTheme="minorHAnsi"/>
                                <w:color w:val="000000"/>
                                <w:sz w:val="24"/>
                                <w:szCs w:val="24"/>
                                <w:lang w:eastAsia="en-US"/>
                              </w:rPr>
                            </w:pPr>
                            <w:r w:rsidRPr="00783B52">
                              <w:rPr>
                                <w:rFonts w:eastAsiaTheme="minorHAnsi"/>
                                <w:color w:val="000000"/>
                                <w:sz w:val="24"/>
                                <w:szCs w:val="24"/>
                                <w:lang w:eastAsia="en-US"/>
                              </w:rPr>
                              <w:t xml:space="preserve">(белый) – Отработана; </w:t>
                            </w:r>
                          </w:p>
                          <w:p w:rsidR="00A84D7D" w:rsidRPr="00783B52" w:rsidRDefault="00A84D7D" w:rsidP="00783B52">
                            <w:pPr>
                              <w:autoSpaceDE w:val="0"/>
                              <w:autoSpaceDN w:val="0"/>
                              <w:adjustRightInd w:val="0"/>
                              <w:spacing w:line="240" w:lineRule="atLeast"/>
                              <w:contextualSpacing/>
                              <w:rPr>
                                <w:rFonts w:eastAsiaTheme="minorHAnsi"/>
                                <w:color w:val="000000"/>
                                <w:sz w:val="14"/>
                                <w:szCs w:val="14"/>
                                <w:lang w:eastAsia="en-US"/>
                              </w:rPr>
                            </w:pPr>
                          </w:p>
                          <w:p w:rsidR="00A84D7D" w:rsidRPr="00783B52" w:rsidRDefault="00A84D7D" w:rsidP="00783B52">
                            <w:pPr>
                              <w:spacing w:line="240" w:lineRule="atLeast"/>
                              <w:contextualSpacing/>
                              <w:rPr>
                                <w:sz w:val="24"/>
                                <w:szCs w:val="24"/>
                              </w:rPr>
                            </w:pPr>
                            <w:r w:rsidRPr="00783B52">
                              <w:rPr>
                                <w:rFonts w:eastAsiaTheme="minorHAnsi"/>
                                <w:color w:val="000000"/>
                                <w:sz w:val="24"/>
                                <w:szCs w:val="24"/>
                                <w:lang w:eastAsia="en-US"/>
                              </w:rPr>
                              <w:t>(бирюзовый) – Просмотр.</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180.75pt;margin-top:14.9pt;width:198.05pt;height:152.65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" filled="f" stroked="f">
                <v:textbox>
                  <w:txbxContent>
                    <w:p w:rsidR="00A84D7D" w:rsidRDefault="00A84D7D" w:rsidP="00783B52">
                      <w:pPr>
                        <w:autoSpaceDE w:val="0"/>
                        <w:autoSpaceDN w:val="0"/>
                        <w:adjustRightInd w:val="0"/>
                        <w:spacing w:line="240" w:lineRule="atLeast"/>
                        <w:contextualSpacing/>
                        <w:rPr>
                          <w:rFonts w:eastAsiaTheme="minorHAnsi"/>
                          <w:color w:val="000000"/>
                          <w:sz w:val="24"/>
                          <w:szCs w:val="24"/>
                          <w:lang w:eastAsia="en-US"/>
                        </w:rPr>
                      </w:pPr>
                      <w:r w:rsidRPr="00783B52">
                        <w:rPr>
                          <w:rFonts w:eastAsiaTheme="minorHAnsi"/>
                          <w:color w:val="000000"/>
                          <w:sz w:val="24"/>
                          <w:szCs w:val="24"/>
                          <w:lang w:eastAsia="en-US"/>
                        </w:rPr>
                        <w:t xml:space="preserve">(красный) – Запрос 112; </w:t>
                      </w:r>
                    </w:p>
                    <w:p w:rsidR="00A84D7D" w:rsidRPr="00783B52" w:rsidRDefault="00A84D7D" w:rsidP="00783B52">
                      <w:pPr>
                        <w:autoSpaceDE w:val="0"/>
                        <w:autoSpaceDN w:val="0"/>
                        <w:adjustRightInd w:val="0"/>
                        <w:spacing w:line="240" w:lineRule="atLeast"/>
                        <w:contextualSpacing/>
                        <w:rPr>
                          <w:rFonts w:eastAsiaTheme="minorHAnsi"/>
                          <w:color w:val="000000"/>
                          <w:sz w:val="10"/>
                          <w:szCs w:val="10"/>
                          <w:lang w:eastAsia="en-US"/>
                        </w:rPr>
                      </w:pPr>
                    </w:p>
                    <w:p w:rsidR="00A84D7D" w:rsidRPr="00783B52" w:rsidRDefault="00A84D7D" w:rsidP="00783B52">
                      <w:pPr>
                        <w:autoSpaceDE w:val="0"/>
                        <w:autoSpaceDN w:val="0"/>
                        <w:adjustRightInd w:val="0"/>
                        <w:spacing w:line="240" w:lineRule="atLeast"/>
                        <w:contextualSpacing/>
                        <w:rPr>
                          <w:rFonts w:eastAsiaTheme="minorHAnsi"/>
                          <w:color w:val="000000"/>
                          <w:sz w:val="24"/>
                          <w:szCs w:val="24"/>
                          <w:lang w:eastAsia="en-US"/>
                        </w:rPr>
                      </w:pPr>
                      <w:r w:rsidRPr="00783B52">
                        <w:rPr>
                          <w:rFonts w:eastAsiaTheme="minorHAnsi"/>
                          <w:color w:val="000000"/>
                          <w:sz w:val="24"/>
                          <w:szCs w:val="24"/>
                          <w:lang w:eastAsia="en-US"/>
                        </w:rPr>
                        <w:t xml:space="preserve">(зеленый) – Подключение; </w:t>
                      </w:r>
                    </w:p>
                    <w:p w:rsidR="00A84D7D" w:rsidRPr="00783B52" w:rsidRDefault="00A84D7D" w:rsidP="00783B52">
                      <w:pPr>
                        <w:autoSpaceDE w:val="0"/>
                        <w:autoSpaceDN w:val="0"/>
                        <w:adjustRightInd w:val="0"/>
                        <w:spacing w:line="240" w:lineRule="atLeast"/>
                        <w:contextualSpacing/>
                        <w:rPr>
                          <w:rFonts w:eastAsiaTheme="minorHAnsi"/>
                          <w:color w:val="000000"/>
                          <w:sz w:val="14"/>
                          <w:szCs w:val="14"/>
                          <w:lang w:eastAsia="en-US"/>
                        </w:rPr>
                      </w:pPr>
                    </w:p>
                    <w:p w:rsidR="00A84D7D" w:rsidRPr="00783B52" w:rsidRDefault="00A84D7D" w:rsidP="00783B52">
                      <w:pPr>
                        <w:autoSpaceDE w:val="0"/>
                        <w:autoSpaceDN w:val="0"/>
                        <w:adjustRightInd w:val="0"/>
                        <w:spacing w:line="240" w:lineRule="atLeast"/>
                        <w:contextualSpacing/>
                        <w:rPr>
                          <w:rFonts w:eastAsiaTheme="minorHAnsi"/>
                          <w:color w:val="000000"/>
                          <w:sz w:val="24"/>
                          <w:szCs w:val="24"/>
                          <w:lang w:eastAsia="en-US"/>
                        </w:rPr>
                      </w:pPr>
                      <w:r w:rsidRPr="00783B52">
                        <w:rPr>
                          <w:rFonts w:eastAsiaTheme="minorHAnsi"/>
                          <w:color w:val="000000"/>
                          <w:sz w:val="24"/>
                          <w:szCs w:val="24"/>
                          <w:lang w:eastAsia="en-US"/>
                        </w:rPr>
                        <w:t>(</w:t>
                      </w:r>
                      <w:proofErr w:type="gramStart"/>
                      <w:r w:rsidRPr="00783B52">
                        <w:rPr>
                          <w:rFonts w:eastAsiaTheme="minorHAnsi"/>
                          <w:color w:val="000000"/>
                          <w:sz w:val="24"/>
                          <w:szCs w:val="24"/>
                          <w:lang w:eastAsia="en-US"/>
                        </w:rPr>
                        <w:t>розовый</w:t>
                      </w:r>
                      <w:proofErr w:type="gramEnd"/>
                      <w:r w:rsidRPr="00783B52">
                        <w:rPr>
                          <w:rFonts w:eastAsiaTheme="minorHAnsi"/>
                          <w:color w:val="000000"/>
                          <w:sz w:val="24"/>
                          <w:szCs w:val="24"/>
                          <w:lang w:eastAsia="en-US"/>
                        </w:rPr>
                        <w:t>) – Реагирование;</w:t>
                      </w:r>
                    </w:p>
                    <w:p w:rsidR="00A84D7D" w:rsidRPr="00783B52" w:rsidRDefault="00A84D7D" w:rsidP="00783B52">
                      <w:pPr>
                        <w:autoSpaceDE w:val="0"/>
                        <w:autoSpaceDN w:val="0"/>
                        <w:adjustRightInd w:val="0"/>
                        <w:spacing w:line="240" w:lineRule="atLeast"/>
                        <w:contextualSpacing/>
                        <w:rPr>
                          <w:rFonts w:eastAsiaTheme="minorHAnsi"/>
                          <w:color w:val="000000"/>
                          <w:sz w:val="14"/>
                          <w:szCs w:val="14"/>
                          <w:lang w:eastAsia="en-US"/>
                        </w:rPr>
                      </w:pPr>
                      <w:r w:rsidRPr="00783B52">
                        <w:rPr>
                          <w:rFonts w:eastAsiaTheme="minorHAnsi"/>
                          <w:color w:val="000000"/>
                          <w:sz w:val="24"/>
                          <w:szCs w:val="24"/>
                          <w:lang w:eastAsia="en-US"/>
                        </w:rPr>
                        <w:t xml:space="preserve"> </w:t>
                      </w:r>
                    </w:p>
                    <w:p w:rsidR="00A84D7D" w:rsidRPr="00783B52" w:rsidRDefault="00A84D7D" w:rsidP="00783B52">
                      <w:pPr>
                        <w:autoSpaceDE w:val="0"/>
                        <w:autoSpaceDN w:val="0"/>
                        <w:adjustRightInd w:val="0"/>
                        <w:spacing w:line="240" w:lineRule="atLeast"/>
                        <w:contextualSpacing/>
                        <w:rPr>
                          <w:rFonts w:eastAsiaTheme="minorHAnsi"/>
                          <w:color w:val="000000"/>
                          <w:sz w:val="24"/>
                          <w:szCs w:val="24"/>
                          <w:lang w:eastAsia="en-US"/>
                        </w:rPr>
                      </w:pPr>
                      <w:r w:rsidRPr="00783B52">
                        <w:rPr>
                          <w:rFonts w:eastAsiaTheme="minorHAnsi"/>
                          <w:color w:val="000000"/>
                          <w:sz w:val="24"/>
                          <w:szCs w:val="24"/>
                          <w:lang w:eastAsia="en-US"/>
                        </w:rPr>
                        <w:t>(</w:t>
                      </w:r>
                      <w:proofErr w:type="gramStart"/>
                      <w:r w:rsidRPr="00783B52">
                        <w:rPr>
                          <w:rFonts w:eastAsiaTheme="minorHAnsi"/>
                          <w:color w:val="000000"/>
                          <w:sz w:val="24"/>
                          <w:szCs w:val="24"/>
                          <w:lang w:eastAsia="en-US"/>
                        </w:rPr>
                        <w:t>желтый</w:t>
                      </w:r>
                      <w:proofErr w:type="gramEnd"/>
                      <w:r w:rsidRPr="00783B52">
                        <w:rPr>
                          <w:rFonts w:eastAsiaTheme="minorHAnsi"/>
                          <w:color w:val="000000"/>
                          <w:sz w:val="24"/>
                          <w:szCs w:val="24"/>
                          <w:lang w:eastAsia="en-US"/>
                        </w:rPr>
                        <w:t xml:space="preserve">) – В работе; </w:t>
                      </w:r>
                    </w:p>
                    <w:p w:rsidR="00A84D7D" w:rsidRPr="00783B52" w:rsidRDefault="00A84D7D" w:rsidP="00783B52">
                      <w:pPr>
                        <w:autoSpaceDE w:val="0"/>
                        <w:autoSpaceDN w:val="0"/>
                        <w:adjustRightInd w:val="0"/>
                        <w:spacing w:line="240" w:lineRule="atLeast"/>
                        <w:contextualSpacing/>
                        <w:rPr>
                          <w:rFonts w:eastAsiaTheme="minorHAnsi"/>
                          <w:color w:val="000000"/>
                          <w:sz w:val="14"/>
                          <w:szCs w:val="14"/>
                          <w:lang w:eastAsia="en-US"/>
                        </w:rPr>
                      </w:pPr>
                    </w:p>
                    <w:p w:rsidR="00A84D7D" w:rsidRPr="00783B52" w:rsidRDefault="00A84D7D" w:rsidP="00783B52">
                      <w:pPr>
                        <w:autoSpaceDE w:val="0"/>
                        <w:autoSpaceDN w:val="0"/>
                        <w:adjustRightInd w:val="0"/>
                        <w:spacing w:line="240" w:lineRule="atLeast"/>
                        <w:contextualSpacing/>
                        <w:rPr>
                          <w:rFonts w:eastAsiaTheme="minorHAnsi"/>
                          <w:color w:val="000000"/>
                          <w:sz w:val="24"/>
                          <w:szCs w:val="24"/>
                          <w:lang w:eastAsia="en-US"/>
                        </w:rPr>
                      </w:pPr>
                      <w:r w:rsidRPr="00783B52">
                        <w:rPr>
                          <w:rFonts w:eastAsiaTheme="minorHAnsi"/>
                          <w:color w:val="000000"/>
                          <w:sz w:val="24"/>
                          <w:szCs w:val="24"/>
                          <w:lang w:eastAsia="en-US"/>
                        </w:rPr>
                        <w:t xml:space="preserve">(белый) – Отработана; </w:t>
                      </w:r>
                    </w:p>
                    <w:p w:rsidR="00A84D7D" w:rsidRPr="00783B52" w:rsidRDefault="00A84D7D" w:rsidP="00783B52">
                      <w:pPr>
                        <w:autoSpaceDE w:val="0"/>
                        <w:autoSpaceDN w:val="0"/>
                        <w:adjustRightInd w:val="0"/>
                        <w:spacing w:line="240" w:lineRule="atLeast"/>
                        <w:contextualSpacing/>
                        <w:rPr>
                          <w:rFonts w:eastAsiaTheme="minorHAnsi"/>
                          <w:color w:val="000000"/>
                          <w:sz w:val="14"/>
                          <w:szCs w:val="14"/>
                          <w:lang w:eastAsia="en-US"/>
                        </w:rPr>
                      </w:pPr>
                    </w:p>
                    <w:p w:rsidR="00A84D7D" w:rsidRPr="00783B52" w:rsidRDefault="00A84D7D" w:rsidP="00783B52">
                      <w:pPr>
                        <w:spacing w:line="240" w:lineRule="atLeast"/>
                        <w:contextualSpacing/>
                        <w:rPr>
                          <w:sz w:val="24"/>
                          <w:szCs w:val="24"/>
                        </w:rPr>
                      </w:pPr>
                      <w:r w:rsidRPr="00783B52">
                        <w:rPr>
                          <w:rFonts w:eastAsiaTheme="minorHAnsi"/>
                          <w:color w:val="000000"/>
                          <w:sz w:val="24"/>
                          <w:szCs w:val="24"/>
                          <w:lang w:eastAsia="en-US"/>
                        </w:rPr>
                        <w:t>(бирюзовый) – Просмотр.</w:t>
                      </w:r>
                    </w:p>
                  </w:txbxContent>
                </v:textbox>
              </v:shape>
            </w:pict>
          </mc:Fallback>
        </mc:AlternateContent>
      </w:r>
    </w:p>
    <w:p w:rsidR="00783B52" w:rsidRPr="00B375E5" w:rsidRDefault="00783B52" w:rsidP="0070366C">
      <w:pPr>
        <w:tabs>
          <w:tab w:val="left" w:pos="0"/>
        </w:tabs>
        <w:ind w:firstLine="709"/>
        <w:jc w:val="both"/>
        <w:rPr>
          <w:rFonts w:eastAsiaTheme="minorHAnsi"/>
          <w:color w:val="000000"/>
          <w:sz w:val="28"/>
          <w:szCs w:val="28"/>
          <w:lang w:eastAsia="en-US"/>
        </w:rPr>
      </w:pPr>
      <w:r w:rsidRPr="00B375E5">
        <w:rPr>
          <w:noProof/>
          <w:sz w:val="28"/>
          <w:szCs w:val="28"/>
        </w:rPr>
        <w:drawing>
          <wp:inline distT="0" distB="0" distL="0" distR="0" wp14:anchorId="32D2440C" wp14:editId="478951A8">
            <wp:extent cx="1690777" cy="1811547"/>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srcRect l="2971"/>
                    <a:stretch/>
                  </pic:blipFill>
                  <pic:spPr bwMode="auto">
                    <a:xfrm>
                      <a:off x="0" y="0"/>
                      <a:ext cx="1700543" cy="1822011"/>
                    </a:xfrm>
                    <a:prstGeom prst="rect">
                      <a:avLst/>
                    </a:prstGeom>
                    <a:ln>
                      <a:noFill/>
                    </a:ln>
                    <a:extLst>
                      <a:ext uri="{53640926-AAD7-44D8-BBD7-CCE9431645EC}">
                        <a14:shadowObscured xmlns:a14="http://schemas.microsoft.com/office/drawing/2010/main"/>
                      </a:ext>
                    </a:extLst>
                  </pic:spPr>
                </pic:pic>
              </a:graphicData>
            </a:graphic>
          </wp:inline>
        </w:drawing>
      </w:r>
    </w:p>
    <w:p w:rsidR="00DD32A8" w:rsidRPr="00B375E5" w:rsidRDefault="00DD32A8" w:rsidP="0070366C">
      <w:pPr>
        <w:tabs>
          <w:tab w:val="left" w:pos="0"/>
        </w:tabs>
        <w:ind w:firstLine="709"/>
        <w:jc w:val="both"/>
        <w:rPr>
          <w:b/>
          <w:bCs/>
          <w:sz w:val="28"/>
          <w:szCs w:val="28"/>
        </w:rPr>
      </w:pPr>
    </w:p>
    <w:p w:rsidR="00783B52" w:rsidRPr="00B375E5" w:rsidRDefault="00783B52" w:rsidP="0070366C">
      <w:pPr>
        <w:autoSpaceDE w:val="0"/>
        <w:autoSpaceDN w:val="0"/>
        <w:adjustRightInd w:val="0"/>
        <w:ind w:firstLine="709"/>
        <w:contextualSpacing/>
        <w:jc w:val="both"/>
        <w:rPr>
          <w:rFonts w:eastAsiaTheme="minorHAnsi"/>
          <w:color w:val="000000"/>
          <w:sz w:val="28"/>
          <w:szCs w:val="28"/>
          <w:lang w:eastAsia="en-US"/>
        </w:rPr>
      </w:pPr>
      <w:r w:rsidRPr="00B375E5">
        <w:rPr>
          <w:rFonts w:eastAsiaTheme="minorHAnsi"/>
          <w:color w:val="000000"/>
          <w:sz w:val="28"/>
          <w:szCs w:val="28"/>
          <w:lang w:eastAsia="en-US"/>
        </w:rPr>
        <w:t xml:space="preserve">Предусмотрены следующие режимы для работы с происшествиями: </w:t>
      </w:r>
    </w:p>
    <w:p w:rsidR="00783B52" w:rsidRPr="00B375E5" w:rsidRDefault="00783B52" w:rsidP="0070366C">
      <w:pPr>
        <w:pStyle w:val="a5"/>
        <w:numPr>
          <w:ilvl w:val="0"/>
          <w:numId w:val="2"/>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«Оперативный режим» – режим предназначен для приема вызовов и уведомлений о карточках обращений, регистрации новых обращений и редактирования ранее зарегистрированных карточек обращений. </w:t>
      </w:r>
    </w:p>
    <w:p w:rsidR="00783B52" w:rsidRPr="00B375E5" w:rsidRDefault="00783B52" w:rsidP="0070366C">
      <w:pPr>
        <w:pStyle w:val="a5"/>
        <w:numPr>
          <w:ilvl w:val="0"/>
          <w:numId w:val="2"/>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«Режим статистики» – нажатием на кнопку блокируется распределение вызовов на оператора и отключается уведомления о карточках. Для оператора выдается предупреждающее сообщение: </w:t>
      </w:r>
      <w:r w:rsidRPr="00B375E5">
        <w:rPr>
          <w:rFonts w:eastAsiaTheme="minorHAnsi"/>
          <w:bCs/>
          <w:color w:val="000000"/>
          <w:sz w:val="28"/>
          <w:szCs w:val="28"/>
          <w:lang w:eastAsia="en-US"/>
        </w:rPr>
        <w:t>Распределение вызовов и уведомления о карточках отключены</w:t>
      </w:r>
      <w:r w:rsidRPr="00B375E5">
        <w:rPr>
          <w:rFonts w:eastAsiaTheme="minorHAnsi"/>
          <w:color w:val="000000"/>
          <w:sz w:val="28"/>
          <w:szCs w:val="28"/>
          <w:lang w:eastAsia="en-US"/>
        </w:rPr>
        <w:t xml:space="preserve">. Режим позволяет удобно просматривать статистику. Для выхода из режима статистики необходимо нажать на кнопку «Оперативный режим» и разблокировать рабочее место оператора. </w:t>
      </w:r>
    </w:p>
    <w:p w:rsidR="00783B52" w:rsidRPr="00B375E5" w:rsidRDefault="00783B52" w:rsidP="0070366C">
      <w:pPr>
        <w:autoSpaceDE w:val="0"/>
        <w:autoSpaceDN w:val="0"/>
        <w:adjustRightInd w:val="0"/>
        <w:ind w:firstLine="709"/>
        <w:contextualSpacing/>
        <w:jc w:val="both"/>
        <w:rPr>
          <w:rFonts w:eastAsiaTheme="minorHAnsi"/>
          <w:color w:val="000000"/>
          <w:sz w:val="28"/>
          <w:szCs w:val="28"/>
          <w:lang w:eastAsia="en-US"/>
        </w:rPr>
      </w:pPr>
      <w:r w:rsidRPr="00B375E5">
        <w:rPr>
          <w:rFonts w:eastAsiaTheme="minorHAnsi"/>
          <w:color w:val="000000"/>
          <w:sz w:val="28"/>
          <w:szCs w:val="28"/>
          <w:lang w:eastAsia="en-US"/>
        </w:rPr>
        <w:t xml:space="preserve">Для работы со списком происшествий предлагается две вкладки: </w:t>
      </w:r>
    </w:p>
    <w:p w:rsidR="00783B52" w:rsidRPr="00B375E5" w:rsidRDefault="00783B52" w:rsidP="0070366C">
      <w:pPr>
        <w:pStyle w:val="a5"/>
        <w:numPr>
          <w:ilvl w:val="0"/>
          <w:numId w:val="2"/>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Вкладка «Все происшествия» – список обращений, полученный с учетом настроек фильтра. </w:t>
      </w:r>
    </w:p>
    <w:p w:rsidR="00783B52" w:rsidRPr="00B375E5" w:rsidRDefault="00783B52" w:rsidP="0070366C">
      <w:pPr>
        <w:pStyle w:val="a5"/>
        <w:numPr>
          <w:ilvl w:val="0"/>
          <w:numId w:val="2"/>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Вкладка «</w:t>
      </w:r>
      <w:r w:rsidR="00E340EF" w:rsidRPr="00B375E5">
        <w:rPr>
          <w:rFonts w:eastAsiaTheme="minorHAnsi"/>
          <w:color w:val="000000"/>
          <w:sz w:val="28"/>
          <w:szCs w:val="28"/>
          <w:lang w:eastAsia="en-US"/>
        </w:rPr>
        <w:t>Созданные</w:t>
      </w:r>
      <w:r w:rsidRPr="00B375E5">
        <w:rPr>
          <w:rFonts w:eastAsiaTheme="minorHAnsi"/>
          <w:color w:val="000000"/>
          <w:sz w:val="28"/>
          <w:szCs w:val="28"/>
          <w:lang w:eastAsia="en-US"/>
        </w:rPr>
        <w:t xml:space="preserve">» – это список обращений, полученный с учетом настроек фильтра и дополнительного условия – обращения, созданные текущим оператором. </w:t>
      </w:r>
    </w:p>
    <w:p w:rsidR="00783B52" w:rsidRPr="00B375E5" w:rsidRDefault="00783B52" w:rsidP="0070366C">
      <w:pPr>
        <w:pStyle w:val="a5"/>
        <w:autoSpaceDE w:val="0"/>
        <w:autoSpaceDN w:val="0"/>
        <w:adjustRightInd w:val="0"/>
        <w:ind w:left="0" w:firstLine="709"/>
        <w:jc w:val="both"/>
        <w:rPr>
          <w:rFonts w:eastAsiaTheme="minorHAnsi"/>
          <w:color w:val="000000"/>
          <w:sz w:val="28"/>
          <w:szCs w:val="28"/>
          <w:lang w:eastAsia="en-US"/>
        </w:rPr>
      </w:pPr>
    </w:p>
    <w:p w:rsidR="00783B52" w:rsidRPr="004A1267" w:rsidRDefault="00783B52" w:rsidP="004A1267">
      <w:pPr>
        <w:pStyle w:val="20"/>
        <w:jc w:val="center"/>
        <w:rPr>
          <w:rFonts w:ascii="Times New Roman" w:hAnsi="Times New Roman" w:cs="Times New Roman"/>
          <w:color w:val="auto"/>
          <w:sz w:val="28"/>
          <w:szCs w:val="28"/>
        </w:rPr>
      </w:pPr>
      <w:bookmarkStart w:id="15" w:name="_Toc451944862"/>
      <w:r w:rsidRPr="004A1267">
        <w:rPr>
          <w:rFonts w:ascii="Times New Roman" w:hAnsi="Times New Roman" w:cs="Times New Roman"/>
          <w:color w:val="auto"/>
          <w:sz w:val="28"/>
          <w:szCs w:val="28"/>
        </w:rPr>
        <w:t>Фильтрация происшествий</w:t>
      </w:r>
      <w:bookmarkEnd w:id="15"/>
    </w:p>
    <w:p w:rsidR="00783B52" w:rsidRPr="00B375E5" w:rsidRDefault="00783B52" w:rsidP="0070366C">
      <w:pPr>
        <w:pStyle w:val="a5"/>
        <w:autoSpaceDE w:val="0"/>
        <w:autoSpaceDN w:val="0"/>
        <w:adjustRightInd w:val="0"/>
        <w:ind w:left="0" w:firstLine="709"/>
        <w:jc w:val="both"/>
        <w:rPr>
          <w:bCs/>
          <w:sz w:val="28"/>
          <w:szCs w:val="28"/>
          <w:u w:val="single"/>
        </w:rPr>
      </w:pPr>
    </w:p>
    <w:p w:rsidR="00783B52" w:rsidRPr="00B375E5" w:rsidRDefault="00783B52" w:rsidP="0070366C">
      <w:pPr>
        <w:pStyle w:val="a5"/>
        <w:autoSpaceDE w:val="0"/>
        <w:autoSpaceDN w:val="0"/>
        <w:adjustRightInd w:val="0"/>
        <w:ind w:left="0" w:firstLine="709"/>
        <w:jc w:val="both"/>
        <w:rPr>
          <w:sz w:val="28"/>
          <w:szCs w:val="28"/>
        </w:rPr>
      </w:pPr>
      <w:r w:rsidRPr="00B375E5">
        <w:rPr>
          <w:sz w:val="28"/>
          <w:szCs w:val="28"/>
        </w:rPr>
        <w:t>Для удобства поиска карточки инцидента в верхней части окна «Дежурно-диспетчерский центр» находится фильтр. Для открытия параметров фильтра необходимо кликнуть по полю «Фильтр».</w:t>
      </w:r>
    </w:p>
    <w:p w:rsidR="00783B52" w:rsidRPr="00B375E5" w:rsidRDefault="00783B52" w:rsidP="0070366C">
      <w:pPr>
        <w:pStyle w:val="a5"/>
        <w:autoSpaceDE w:val="0"/>
        <w:autoSpaceDN w:val="0"/>
        <w:adjustRightInd w:val="0"/>
        <w:ind w:left="0"/>
        <w:jc w:val="both"/>
        <w:rPr>
          <w:rFonts w:eastAsiaTheme="minorHAnsi"/>
          <w:color w:val="000000"/>
          <w:sz w:val="28"/>
          <w:szCs w:val="28"/>
          <w:u w:val="single"/>
          <w:lang w:eastAsia="en-US"/>
        </w:rPr>
      </w:pPr>
      <w:r w:rsidRPr="00B375E5">
        <w:rPr>
          <w:noProof/>
          <w:sz w:val="28"/>
          <w:szCs w:val="28"/>
        </w:rPr>
        <w:drawing>
          <wp:inline distT="0" distB="0" distL="0" distR="0" wp14:anchorId="7A0E76F0" wp14:editId="17F5DE62">
            <wp:extent cx="5940425" cy="457380"/>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5940425" cy="457380"/>
                    </a:xfrm>
                    <a:prstGeom prst="rect">
                      <a:avLst/>
                    </a:prstGeom>
                  </pic:spPr>
                </pic:pic>
              </a:graphicData>
            </a:graphic>
          </wp:inline>
        </w:drawing>
      </w:r>
    </w:p>
    <w:p w:rsidR="003571F7" w:rsidRPr="00B375E5" w:rsidRDefault="003571F7" w:rsidP="0070366C">
      <w:pPr>
        <w:pStyle w:val="a5"/>
        <w:autoSpaceDE w:val="0"/>
        <w:autoSpaceDN w:val="0"/>
        <w:adjustRightInd w:val="0"/>
        <w:ind w:left="0" w:firstLine="709"/>
        <w:jc w:val="both"/>
        <w:rPr>
          <w:sz w:val="28"/>
          <w:szCs w:val="28"/>
        </w:rPr>
      </w:pPr>
    </w:p>
    <w:p w:rsidR="00783B52" w:rsidRPr="00B375E5" w:rsidRDefault="00783B52" w:rsidP="0070366C">
      <w:pPr>
        <w:pStyle w:val="a5"/>
        <w:autoSpaceDE w:val="0"/>
        <w:autoSpaceDN w:val="0"/>
        <w:adjustRightInd w:val="0"/>
        <w:ind w:left="0" w:firstLine="709"/>
        <w:jc w:val="both"/>
        <w:rPr>
          <w:sz w:val="28"/>
          <w:szCs w:val="28"/>
        </w:rPr>
      </w:pPr>
      <w:r w:rsidRPr="00B375E5">
        <w:rPr>
          <w:sz w:val="28"/>
          <w:szCs w:val="28"/>
        </w:rPr>
        <w:t>С помощью открывшейся формы фильтра предоставляется возможность задать параметры поиска происшествий.</w:t>
      </w:r>
    </w:p>
    <w:p w:rsidR="00783B52" w:rsidRPr="00B375E5" w:rsidRDefault="00783B52" w:rsidP="0070366C">
      <w:pPr>
        <w:pStyle w:val="a5"/>
        <w:autoSpaceDE w:val="0"/>
        <w:autoSpaceDN w:val="0"/>
        <w:adjustRightInd w:val="0"/>
        <w:ind w:left="0"/>
        <w:jc w:val="both"/>
        <w:rPr>
          <w:rFonts w:eastAsiaTheme="minorHAnsi"/>
          <w:color w:val="000000"/>
          <w:sz w:val="28"/>
          <w:szCs w:val="28"/>
          <w:u w:val="single"/>
          <w:lang w:eastAsia="en-US"/>
        </w:rPr>
      </w:pPr>
      <w:r w:rsidRPr="00B375E5">
        <w:rPr>
          <w:noProof/>
          <w:sz w:val="28"/>
          <w:szCs w:val="28"/>
        </w:rPr>
        <w:lastRenderedPageBreak/>
        <w:drawing>
          <wp:inline distT="0" distB="0" distL="0" distR="0" wp14:anchorId="4E611F8E" wp14:editId="7F046F23">
            <wp:extent cx="5940425" cy="1714256"/>
            <wp:effectExtent l="0" t="0" r="3175"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5940425" cy="1714256"/>
                    </a:xfrm>
                    <a:prstGeom prst="rect">
                      <a:avLst/>
                    </a:prstGeom>
                  </pic:spPr>
                </pic:pic>
              </a:graphicData>
            </a:graphic>
          </wp:inline>
        </w:drawing>
      </w:r>
    </w:p>
    <w:p w:rsidR="00783B52" w:rsidRPr="00B375E5" w:rsidRDefault="00783B52" w:rsidP="0070366C">
      <w:pPr>
        <w:tabs>
          <w:tab w:val="left" w:pos="0"/>
        </w:tabs>
        <w:ind w:firstLine="709"/>
        <w:jc w:val="both"/>
        <w:rPr>
          <w:b/>
          <w:bCs/>
          <w:sz w:val="28"/>
          <w:szCs w:val="28"/>
        </w:rPr>
      </w:pPr>
    </w:p>
    <w:p w:rsidR="003571F7" w:rsidRPr="00B375E5" w:rsidRDefault="003571F7"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Для удобства пользователя параметры фильтрации распределены по блокам: </w:t>
      </w:r>
    </w:p>
    <w:p w:rsidR="003571F7" w:rsidRPr="00873FF9" w:rsidRDefault="003571F7" w:rsidP="00A359DD">
      <w:pPr>
        <w:pStyle w:val="a5"/>
        <w:numPr>
          <w:ilvl w:val="0"/>
          <w:numId w:val="105"/>
        </w:numPr>
        <w:autoSpaceDE w:val="0"/>
        <w:autoSpaceDN w:val="0"/>
        <w:adjustRightInd w:val="0"/>
        <w:jc w:val="both"/>
        <w:rPr>
          <w:rFonts w:eastAsiaTheme="minorHAnsi"/>
          <w:color w:val="000000"/>
          <w:sz w:val="28"/>
          <w:szCs w:val="28"/>
          <w:lang w:eastAsia="en-US"/>
        </w:rPr>
      </w:pPr>
      <w:r w:rsidRPr="00873FF9">
        <w:rPr>
          <w:rFonts w:eastAsiaTheme="minorHAnsi"/>
          <w:color w:val="000000"/>
          <w:sz w:val="28"/>
          <w:szCs w:val="28"/>
          <w:lang w:eastAsia="en-US"/>
        </w:rPr>
        <w:t xml:space="preserve">Что – блок для указания параметров происшествий: </w:t>
      </w:r>
    </w:p>
    <w:p w:rsidR="003571F7" w:rsidRPr="00B375E5" w:rsidRDefault="003571F7" w:rsidP="0070366C">
      <w:pPr>
        <w:pStyle w:val="a5"/>
        <w:numPr>
          <w:ilvl w:val="0"/>
          <w:numId w:val="10"/>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«Служба» - предоставляется возможность выбрать тип службы из ниспадающего списка. Список опциональный. </w:t>
      </w:r>
      <w:proofErr w:type="gramStart"/>
      <w:r w:rsidRPr="00B375E5">
        <w:rPr>
          <w:rFonts w:eastAsiaTheme="minorHAnsi"/>
          <w:color w:val="000000"/>
          <w:sz w:val="28"/>
          <w:szCs w:val="28"/>
          <w:lang w:eastAsia="en-US"/>
        </w:rPr>
        <w:t xml:space="preserve">Возможные значения: пожарные, полиция, скорая, </w:t>
      </w:r>
      <w:proofErr w:type="spellStart"/>
      <w:r w:rsidRPr="00B375E5">
        <w:rPr>
          <w:rFonts w:eastAsiaTheme="minorHAnsi"/>
          <w:color w:val="000000"/>
          <w:sz w:val="28"/>
          <w:szCs w:val="28"/>
          <w:lang w:eastAsia="en-US"/>
        </w:rPr>
        <w:t>росохрана</w:t>
      </w:r>
      <w:proofErr w:type="spellEnd"/>
      <w:r w:rsidRPr="00B375E5">
        <w:rPr>
          <w:rFonts w:eastAsiaTheme="minorHAnsi"/>
          <w:color w:val="000000"/>
          <w:sz w:val="28"/>
          <w:szCs w:val="28"/>
          <w:lang w:eastAsia="en-US"/>
        </w:rPr>
        <w:t xml:space="preserve"> телеком, ЕДДС, антитеррор, психолог, консультация, переводчик, психолог, служба газа, *- все службы. </w:t>
      </w:r>
      <w:proofErr w:type="gramEnd"/>
    </w:p>
    <w:p w:rsidR="003571F7" w:rsidRPr="00B375E5" w:rsidRDefault="003571F7" w:rsidP="0070366C">
      <w:pPr>
        <w:pStyle w:val="a5"/>
        <w:numPr>
          <w:ilvl w:val="0"/>
          <w:numId w:val="10"/>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«Тип вызова» - предоставляется возможность выбрать тип службы из ниспадающего списка. Список опциональный. </w:t>
      </w:r>
      <w:proofErr w:type="gramStart"/>
      <w:r w:rsidRPr="00B375E5">
        <w:rPr>
          <w:rFonts w:eastAsiaTheme="minorHAnsi"/>
          <w:color w:val="000000"/>
          <w:sz w:val="28"/>
          <w:szCs w:val="28"/>
          <w:lang w:eastAsia="en-US"/>
        </w:rPr>
        <w:t xml:space="preserve">Возможные значения: ложный, детская шалость, справочный, пожарные, полиция, скорая, </w:t>
      </w:r>
      <w:proofErr w:type="spellStart"/>
      <w:r w:rsidRPr="00B375E5">
        <w:rPr>
          <w:rFonts w:eastAsiaTheme="minorHAnsi"/>
          <w:color w:val="000000"/>
          <w:sz w:val="28"/>
          <w:szCs w:val="28"/>
          <w:lang w:eastAsia="en-US"/>
        </w:rPr>
        <w:t>росохрана</w:t>
      </w:r>
      <w:proofErr w:type="spellEnd"/>
      <w:r w:rsidRPr="00B375E5">
        <w:rPr>
          <w:rFonts w:eastAsiaTheme="minorHAnsi"/>
          <w:color w:val="000000"/>
          <w:sz w:val="28"/>
          <w:szCs w:val="28"/>
          <w:lang w:eastAsia="en-US"/>
        </w:rPr>
        <w:t xml:space="preserve"> телеком, антитеррор, ЕДДС, повторный, антитеррор, психолог, консультация, переводчик, служба газа, *- все вызовы. </w:t>
      </w:r>
      <w:proofErr w:type="gramEnd"/>
    </w:p>
    <w:p w:rsidR="003571F7" w:rsidRPr="00B375E5" w:rsidRDefault="003571F7" w:rsidP="0070366C">
      <w:pPr>
        <w:pStyle w:val="a5"/>
        <w:numPr>
          <w:ilvl w:val="0"/>
          <w:numId w:val="9"/>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Угроза ЧС – происшествия с при</w:t>
      </w:r>
      <w:r w:rsidR="00E340EF">
        <w:rPr>
          <w:rFonts w:eastAsiaTheme="minorHAnsi"/>
          <w:color w:val="000000"/>
          <w:sz w:val="28"/>
          <w:szCs w:val="28"/>
          <w:lang w:eastAsia="en-US"/>
        </w:rPr>
        <w:t>з</w:t>
      </w:r>
      <w:r w:rsidRPr="00B375E5">
        <w:rPr>
          <w:rFonts w:eastAsiaTheme="minorHAnsi"/>
          <w:color w:val="000000"/>
          <w:sz w:val="28"/>
          <w:szCs w:val="28"/>
          <w:lang w:eastAsia="en-US"/>
        </w:rPr>
        <w:t xml:space="preserve">наком «Чрезвычайное событие». </w:t>
      </w:r>
    </w:p>
    <w:p w:rsidR="003571F7" w:rsidRPr="00873FF9" w:rsidRDefault="003571F7" w:rsidP="00A359DD">
      <w:pPr>
        <w:pStyle w:val="a5"/>
        <w:numPr>
          <w:ilvl w:val="0"/>
          <w:numId w:val="105"/>
        </w:numPr>
        <w:autoSpaceDE w:val="0"/>
        <w:autoSpaceDN w:val="0"/>
        <w:adjustRightInd w:val="0"/>
        <w:jc w:val="both"/>
        <w:rPr>
          <w:rFonts w:eastAsiaTheme="minorHAnsi"/>
          <w:color w:val="000000"/>
          <w:sz w:val="28"/>
          <w:szCs w:val="28"/>
          <w:lang w:eastAsia="en-US"/>
        </w:rPr>
      </w:pPr>
      <w:r w:rsidRPr="00873FF9">
        <w:rPr>
          <w:rFonts w:eastAsiaTheme="minorHAnsi"/>
          <w:color w:val="000000"/>
          <w:sz w:val="28"/>
          <w:szCs w:val="28"/>
          <w:lang w:eastAsia="en-US"/>
        </w:rPr>
        <w:t xml:space="preserve">Где – блок для указания параметров поиска происшествий по месту возникновения: </w:t>
      </w:r>
    </w:p>
    <w:p w:rsidR="003571F7" w:rsidRPr="00B375E5" w:rsidRDefault="003571F7" w:rsidP="0070366C">
      <w:pPr>
        <w:pStyle w:val="a5"/>
        <w:numPr>
          <w:ilvl w:val="0"/>
          <w:numId w:val="8"/>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Регион – предоставляется возможность выбрать район из выпадающего списка; </w:t>
      </w:r>
    </w:p>
    <w:p w:rsidR="003571F7" w:rsidRPr="00B375E5" w:rsidRDefault="003571F7" w:rsidP="0070366C">
      <w:pPr>
        <w:pStyle w:val="a5"/>
        <w:numPr>
          <w:ilvl w:val="0"/>
          <w:numId w:val="7"/>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Населенный пункт - предоставляется возможность выбрать населенный пункт из выпадающего списка. </w:t>
      </w:r>
    </w:p>
    <w:p w:rsidR="003571F7" w:rsidRPr="00873FF9" w:rsidRDefault="003571F7" w:rsidP="00A359DD">
      <w:pPr>
        <w:pStyle w:val="a5"/>
        <w:numPr>
          <w:ilvl w:val="0"/>
          <w:numId w:val="105"/>
        </w:numPr>
        <w:autoSpaceDE w:val="0"/>
        <w:autoSpaceDN w:val="0"/>
        <w:adjustRightInd w:val="0"/>
        <w:jc w:val="both"/>
        <w:rPr>
          <w:rFonts w:eastAsiaTheme="minorHAnsi"/>
          <w:color w:val="000000"/>
          <w:sz w:val="28"/>
          <w:szCs w:val="28"/>
          <w:lang w:eastAsia="en-US"/>
        </w:rPr>
      </w:pPr>
      <w:r w:rsidRPr="00873FF9">
        <w:rPr>
          <w:rFonts w:eastAsiaTheme="minorHAnsi"/>
          <w:color w:val="000000"/>
          <w:sz w:val="28"/>
          <w:szCs w:val="28"/>
          <w:lang w:eastAsia="en-US"/>
        </w:rPr>
        <w:t xml:space="preserve">Когда – блок для указания параметров временного интервала: </w:t>
      </w:r>
    </w:p>
    <w:p w:rsidR="003571F7" w:rsidRPr="00B375E5" w:rsidRDefault="003571F7" w:rsidP="0070366C">
      <w:pPr>
        <w:pStyle w:val="a5"/>
        <w:numPr>
          <w:ilvl w:val="0"/>
          <w:numId w:val="6"/>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За сутки – для поиска событий за прошедшие сутки. </w:t>
      </w:r>
    </w:p>
    <w:p w:rsidR="003571F7" w:rsidRPr="00B375E5" w:rsidRDefault="003571F7" w:rsidP="0070366C">
      <w:pPr>
        <w:pStyle w:val="a5"/>
        <w:numPr>
          <w:ilvl w:val="0"/>
          <w:numId w:val="6"/>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За период – для поиска событий за произвольный период. </w:t>
      </w:r>
      <w:proofErr w:type="gramStart"/>
      <w:r w:rsidRPr="00B375E5">
        <w:rPr>
          <w:rFonts w:eastAsiaTheme="minorHAnsi"/>
          <w:color w:val="000000"/>
          <w:sz w:val="28"/>
          <w:szCs w:val="28"/>
          <w:lang w:eastAsia="en-US"/>
        </w:rPr>
        <w:t>При</w:t>
      </w:r>
      <w:proofErr w:type="gramEnd"/>
      <w:r w:rsidRPr="00B375E5">
        <w:rPr>
          <w:rFonts w:eastAsiaTheme="minorHAnsi"/>
          <w:color w:val="000000"/>
          <w:sz w:val="28"/>
          <w:szCs w:val="28"/>
          <w:lang w:eastAsia="en-US"/>
        </w:rPr>
        <w:t xml:space="preserve"> выбора данного параметра система активирует поля «С» «По», позволяющие задать временной интервал с помощью календаря. </w:t>
      </w:r>
    </w:p>
    <w:p w:rsidR="003571F7" w:rsidRPr="00873FF9" w:rsidRDefault="003571F7" w:rsidP="00A359DD">
      <w:pPr>
        <w:pStyle w:val="a5"/>
        <w:numPr>
          <w:ilvl w:val="0"/>
          <w:numId w:val="105"/>
        </w:numPr>
        <w:autoSpaceDE w:val="0"/>
        <w:autoSpaceDN w:val="0"/>
        <w:adjustRightInd w:val="0"/>
        <w:jc w:val="both"/>
        <w:rPr>
          <w:rFonts w:eastAsiaTheme="minorHAnsi"/>
          <w:color w:val="000000"/>
          <w:sz w:val="28"/>
          <w:szCs w:val="28"/>
          <w:lang w:eastAsia="en-US"/>
        </w:rPr>
      </w:pPr>
      <w:r w:rsidRPr="00873FF9">
        <w:rPr>
          <w:rFonts w:eastAsiaTheme="minorHAnsi"/>
          <w:color w:val="000000"/>
          <w:sz w:val="28"/>
          <w:szCs w:val="28"/>
          <w:lang w:eastAsia="en-US"/>
        </w:rPr>
        <w:t xml:space="preserve">Состояние карточки – для указания административного состояния карточки: </w:t>
      </w:r>
    </w:p>
    <w:p w:rsidR="003571F7" w:rsidRPr="00B375E5" w:rsidRDefault="003571F7" w:rsidP="0070366C">
      <w:pPr>
        <w:pStyle w:val="a5"/>
        <w:numPr>
          <w:ilvl w:val="0"/>
          <w:numId w:val="4"/>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Не отработанные; </w:t>
      </w:r>
    </w:p>
    <w:p w:rsidR="003571F7" w:rsidRPr="00B375E5" w:rsidRDefault="003571F7" w:rsidP="0070366C">
      <w:pPr>
        <w:pStyle w:val="a5"/>
        <w:numPr>
          <w:ilvl w:val="0"/>
          <w:numId w:val="4"/>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Выбрать состо</w:t>
      </w:r>
      <w:r w:rsidR="00E340EF">
        <w:rPr>
          <w:rFonts w:eastAsiaTheme="minorHAnsi"/>
          <w:color w:val="000000"/>
          <w:sz w:val="28"/>
          <w:szCs w:val="28"/>
          <w:lang w:eastAsia="en-US"/>
        </w:rPr>
        <w:t>я</w:t>
      </w:r>
      <w:r w:rsidRPr="00B375E5">
        <w:rPr>
          <w:rFonts w:eastAsiaTheme="minorHAnsi"/>
          <w:color w:val="000000"/>
          <w:sz w:val="28"/>
          <w:szCs w:val="28"/>
          <w:lang w:eastAsia="en-US"/>
        </w:rPr>
        <w:t xml:space="preserve">ние – при выборе данного параметра система отобразит выпадающее меню для выбора состояния. Возможные значения: запрос 112, подключение, реагирование, в работе, отработанные, просмотр. </w:t>
      </w:r>
    </w:p>
    <w:p w:rsidR="003571F7" w:rsidRPr="00873FF9" w:rsidRDefault="003571F7" w:rsidP="00A359DD">
      <w:pPr>
        <w:pStyle w:val="a5"/>
        <w:numPr>
          <w:ilvl w:val="0"/>
          <w:numId w:val="105"/>
        </w:numPr>
        <w:autoSpaceDE w:val="0"/>
        <w:autoSpaceDN w:val="0"/>
        <w:adjustRightInd w:val="0"/>
        <w:jc w:val="both"/>
        <w:rPr>
          <w:rFonts w:eastAsiaTheme="minorHAnsi"/>
          <w:color w:val="000000"/>
          <w:sz w:val="28"/>
          <w:szCs w:val="28"/>
          <w:lang w:eastAsia="en-US"/>
        </w:rPr>
      </w:pPr>
      <w:r w:rsidRPr="00873FF9">
        <w:rPr>
          <w:rFonts w:eastAsiaTheme="minorHAnsi"/>
          <w:color w:val="000000"/>
          <w:sz w:val="28"/>
          <w:szCs w:val="28"/>
          <w:lang w:eastAsia="en-US"/>
        </w:rPr>
        <w:t xml:space="preserve">Источник – для выбора источника, по которому следует отобрать происшествия: </w:t>
      </w:r>
    </w:p>
    <w:p w:rsidR="003571F7" w:rsidRPr="00B375E5" w:rsidRDefault="003571F7" w:rsidP="0070366C">
      <w:pPr>
        <w:pStyle w:val="a5"/>
        <w:numPr>
          <w:ilvl w:val="0"/>
          <w:numId w:val="5"/>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PIN оператора - позволяет отобразить список происшествий, принятых определенным оператором. Для выбора оператора необходимо в поле «PIN» ввести учетную запись оператора; </w:t>
      </w:r>
    </w:p>
    <w:p w:rsidR="003571F7" w:rsidRPr="00B375E5" w:rsidRDefault="003571F7" w:rsidP="0070366C">
      <w:pPr>
        <w:pStyle w:val="a5"/>
        <w:numPr>
          <w:ilvl w:val="0"/>
          <w:numId w:val="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lastRenderedPageBreak/>
        <w:t xml:space="preserve">Номер звонящего – предлагается указать номер абонента, позвонившего на службу 112. </w:t>
      </w:r>
    </w:p>
    <w:p w:rsidR="003571F7" w:rsidRPr="00B375E5" w:rsidRDefault="003571F7"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Список событий, удовлетворяющих параметрам запроса, отображается по мере изменения параметров фильтра. Для сброса параметров фильтра следует нажать на кнопку «Очистить фильтр». Для закрытия окна «Фильтр» следует нажать на кнопку «Свернуть настройку фильтра».</w:t>
      </w:r>
    </w:p>
    <w:p w:rsidR="003571F7" w:rsidRPr="00B375E5" w:rsidRDefault="003571F7" w:rsidP="0070366C">
      <w:pPr>
        <w:tabs>
          <w:tab w:val="left" w:pos="0"/>
        </w:tabs>
        <w:jc w:val="both"/>
        <w:rPr>
          <w:b/>
          <w:bCs/>
          <w:sz w:val="28"/>
          <w:szCs w:val="28"/>
        </w:rPr>
      </w:pPr>
      <w:r w:rsidRPr="00B375E5">
        <w:rPr>
          <w:noProof/>
          <w:sz w:val="28"/>
          <w:szCs w:val="28"/>
        </w:rPr>
        <w:drawing>
          <wp:inline distT="0" distB="0" distL="0" distR="0" wp14:anchorId="682888C6" wp14:editId="761405E5">
            <wp:extent cx="5940425" cy="5338351"/>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5940425" cy="5338351"/>
                    </a:xfrm>
                    <a:prstGeom prst="rect">
                      <a:avLst/>
                    </a:prstGeom>
                  </pic:spPr>
                </pic:pic>
              </a:graphicData>
            </a:graphic>
          </wp:inline>
        </w:drawing>
      </w:r>
    </w:p>
    <w:p w:rsidR="003571F7" w:rsidRPr="00B375E5" w:rsidRDefault="003571F7" w:rsidP="0070366C">
      <w:pPr>
        <w:tabs>
          <w:tab w:val="left" w:pos="0"/>
        </w:tabs>
        <w:ind w:firstLine="709"/>
        <w:jc w:val="both"/>
        <w:rPr>
          <w:sz w:val="28"/>
          <w:szCs w:val="28"/>
        </w:rPr>
      </w:pPr>
      <w:r w:rsidRPr="00B375E5">
        <w:rPr>
          <w:sz w:val="28"/>
          <w:szCs w:val="28"/>
        </w:rPr>
        <w:t>Карточки с различными состояниями выделяются определенным цветом. Для серьезных происшествий цвета состояния насыщенные, для остальных инцидентов или учений цвета состояния бледные.</w:t>
      </w:r>
    </w:p>
    <w:p w:rsidR="003571F7" w:rsidRPr="00B375E5" w:rsidRDefault="003571F7" w:rsidP="0070366C">
      <w:pPr>
        <w:tabs>
          <w:tab w:val="left" w:pos="0"/>
        </w:tabs>
        <w:ind w:firstLine="709"/>
        <w:jc w:val="both"/>
        <w:rPr>
          <w:sz w:val="28"/>
          <w:szCs w:val="28"/>
        </w:rPr>
      </w:pPr>
    </w:p>
    <w:p w:rsidR="003571F7" w:rsidRPr="004A1267" w:rsidRDefault="003571F7" w:rsidP="004A1267">
      <w:pPr>
        <w:pStyle w:val="20"/>
        <w:jc w:val="center"/>
        <w:rPr>
          <w:rFonts w:ascii="Times New Roman" w:hAnsi="Times New Roman" w:cs="Times New Roman"/>
          <w:color w:val="auto"/>
          <w:sz w:val="28"/>
          <w:szCs w:val="28"/>
        </w:rPr>
      </w:pPr>
      <w:bookmarkStart w:id="16" w:name="_Toc451944863"/>
      <w:r w:rsidRPr="004A1267">
        <w:rPr>
          <w:rFonts w:ascii="Times New Roman" w:hAnsi="Times New Roman" w:cs="Times New Roman"/>
          <w:color w:val="auto"/>
          <w:sz w:val="28"/>
          <w:szCs w:val="28"/>
        </w:rPr>
        <w:t>Режим статистики</w:t>
      </w:r>
      <w:bookmarkEnd w:id="16"/>
    </w:p>
    <w:p w:rsidR="00873FF9" w:rsidRPr="00B375E5" w:rsidRDefault="00873FF9" w:rsidP="0070366C">
      <w:pPr>
        <w:tabs>
          <w:tab w:val="left" w:pos="0"/>
        </w:tabs>
        <w:ind w:firstLine="709"/>
        <w:jc w:val="both"/>
        <w:rPr>
          <w:bCs/>
          <w:sz w:val="28"/>
          <w:szCs w:val="28"/>
          <w:u w:val="single"/>
        </w:rPr>
      </w:pPr>
    </w:p>
    <w:p w:rsidR="003571F7" w:rsidRPr="00B375E5" w:rsidRDefault="003571F7" w:rsidP="0070366C">
      <w:pPr>
        <w:tabs>
          <w:tab w:val="left" w:pos="0"/>
        </w:tabs>
        <w:ind w:firstLine="709"/>
        <w:jc w:val="both"/>
        <w:rPr>
          <w:sz w:val="28"/>
          <w:szCs w:val="28"/>
        </w:rPr>
      </w:pPr>
      <w:r w:rsidRPr="00B375E5">
        <w:rPr>
          <w:sz w:val="28"/>
          <w:szCs w:val="28"/>
        </w:rPr>
        <w:t>«Режим статистики» - нажатием на кнопку блокируется распределение вызовов на оператора и отключается уведомления о карточках. Режим позволяет удобно просматривать статистику. Для выхода из режима статистики необходимо нажать на кнопку «Оперативный режим» и разблокировать рабочее место оператора.</w:t>
      </w:r>
    </w:p>
    <w:p w:rsidR="003571F7" w:rsidRPr="00B375E5" w:rsidRDefault="003571F7" w:rsidP="0070366C">
      <w:pPr>
        <w:tabs>
          <w:tab w:val="left" w:pos="0"/>
        </w:tabs>
        <w:ind w:firstLine="709"/>
        <w:jc w:val="both"/>
        <w:rPr>
          <w:sz w:val="28"/>
          <w:szCs w:val="28"/>
        </w:rPr>
      </w:pPr>
    </w:p>
    <w:p w:rsidR="003571F7" w:rsidRPr="004A1267" w:rsidRDefault="003571F7" w:rsidP="004A1267">
      <w:pPr>
        <w:pStyle w:val="20"/>
        <w:jc w:val="center"/>
        <w:rPr>
          <w:rFonts w:ascii="Times New Roman" w:hAnsi="Times New Roman" w:cs="Times New Roman"/>
          <w:color w:val="auto"/>
          <w:sz w:val="28"/>
          <w:szCs w:val="28"/>
        </w:rPr>
      </w:pPr>
      <w:bookmarkStart w:id="17" w:name="_Toc451944864"/>
      <w:r w:rsidRPr="004A1267">
        <w:rPr>
          <w:rFonts w:ascii="Times New Roman" w:hAnsi="Times New Roman" w:cs="Times New Roman"/>
          <w:color w:val="auto"/>
          <w:sz w:val="28"/>
          <w:szCs w:val="28"/>
        </w:rPr>
        <w:lastRenderedPageBreak/>
        <w:t>Предварительный просмотр инцидента</w:t>
      </w:r>
      <w:bookmarkEnd w:id="17"/>
    </w:p>
    <w:p w:rsidR="00873FF9" w:rsidRPr="00B375E5" w:rsidRDefault="00873FF9" w:rsidP="0070366C">
      <w:pPr>
        <w:tabs>
          <w:tab w:val="left" w:pos="0"/>
        </w:tabs>
        <w:ind w:firstLine="709"/>
        <w:jc w:val="both"/>
        <w:rPr>
          <w:bCs/>
          <w:sz w:val="28"/>
          <w:szCs w:val="28"/>
          <w:u w:val="single"/>
        </w:rPr>
      </w:pPr>
    </w:p>
    <w:p w:rsidR="003571F7" w:rsidRPr="00B375E5" w:rsidRDefault="003571F7"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Под списком «Все происшествия» расположен раздел «Предварительный просмотр», содержащий следующие сведения по выбранному инциденту: </w:t>
      </w:r>
    </w:p>
    <w:p w:rsidR="003571F7" w:rsidRPr="00B375E5" w:rsidRDefault="003571F7" w:rsidP="0070366C">
      <w:pPr>
        <w:pStyle w:val="a5"/>
        <w:numPr>
          <w:ilvl w:val="0"/>
          <w:numId w:val="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Тип вызова; </w:t>
      </w:r>
    </w:p>
    <w:p w:rsidR="003571F7" w:rsidRPr="00B375E5" w:rsidRDefault="003571F7" w:rsidP="0070366C">
      <w:pPr>
        <w:pStyle w:val="a5"/>
        <w:numPr>
          <w:ilvl w:val="0"/>
          <w:numId w:val="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Дата обращения; </w:t>
      </w:r>
    </w:p>
    <w:p w:rsidR="003571F7" w:rsidRPr="00B375E5" w:rsidRDefault="003571F7" w:rsidP="0070366C">
      <w:pPr>
        <w:pStyle w:val="a5"/>
        <w:numPr>
          <w:ilvl w:val="0"/>
          <w:numId w:val="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 карточки; </w:t>
      </w:r>
    </w:p>
    <w:p w:rsidR="003571F7" w:rsidRPr="00B375E5" w:rsidRDefault="003571F7" w:rsidP="0070366C">
      <w:pPr>
        <w:pStyle w:val="a5"/>
        <w:numPr>
          <w:ilvl w:val="0"/>
          <w:numId w:val="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Адрес; </w:t>
      </w:r>
    </w:p>
    <w:p w:rsidR="003571F7" w:rsidRPr="00B375E5" w:rsidRDefault="003571F7" w:rsidP="0070366C">
      <w:pPr>
        <w:pStyle w:val="a5"/>
        <w:numPr>
          <w:ilvl w:val="0"/>
          <w:numId w:val="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Описание происшествия. </w:t>
      </w:r>
    </w:p>
    <w:p w:rsidR="003571F7" w:rsidRPr="00B375E5" w:rsidRDefault="003571F7"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Для просмотра подробной информации по происшествию необходимо нажать на кнопку «Открыть».</w:t>
      </w:r>
    </w:p>
    <w:p w:rsidR="003571F7" w:rsidRPr="00B375E5" w:rsidRDefault="003571F7" w:rsidP="0070366C">
      <w:pPr>
        <w:tabs>
          <w:tab w:val="left" w:pos="0"/>
        </w:tabs>
        <w:jc w:val="both"/>
        <w:rPr>
          <w:bCs/>
          <w:sz w:val="28"/>
          <w:szCs w:val="28"/>
          <w:u w:val="single"/>
        </w:rPr>
      </w:pPr>
      <w:r w:rsidRPr="00B375E5">
        <w:rPr>
          <w:noProof/>
          <w:sz w:val="28"/>
          <w:szCs w:val="28"/>
        </w:rPr>
        <w:drawing>
          <wp:inline distT="0" distB="0" distL="0" distR="0" wp14:anchorId="79330698" wp14:editId="3590DE58">
            <wp:extent cx="5940425" cy="3777372"/>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5940425" cy="3777372"/>
                    </a:xfrm>
                    <a:prstGeom prst="rect">
                      <a:avLst/>
                    </a:prstGeom>
                  </pic:spPr>
                </pic:pic>
              </a:graphicData>
            </a:graphic>
          </wp:inline>
        </w:drawing>
      </w:r>
    </w:p>
    <w:p w:rsidR="003571F7" w:rsidRPr="00B375E5" w:rsidRDefault="003571F7" w:rsidP="0070366C">
      <w:pPr>
        <w:tabs>
          <w:tab w:val="left" w:pos="0"/>
        </w:tabs>
        <w:ind w:firstLine="709"/>
        <w:jc w:val="both"/>
        <w:rPr>
          <w:bCs/>
          <w:sz w:val="28"/>
          <w:szCs w:val="28"/>
          <w:u w:val="single"/>
        </w:rPr>
      </w:pPr>
    </w:p>
    <w:p w:rsidR="003571F7" w:rsidRDefault="003571F7" w:rsidP="0070366C">
      <w:pPr>
        <w:tabs>
          <w:tab w:val="left" w:pos="0"/>
        </w:tabs>
        <w:ind w:firstLine="709"/>
        <w:jc w:val="both"/>
        <w:rPr>
          <w:sz w:val="28"/>
          <w:szCs w:val="28"/>
        </w:rPr>
      </w:pPr>
      <w:r w:rsidRPr="00B375E5">
        <w:rPr>
          <w:sz w:val="28"/>
          <w:szCs w:val="28"/>
        </w:rPr>
        <w:t>В правой части окна отображается информация по происшествию и по реагированию на него. В нижней части окна располагаются функциональные кнопки редактирования карточки, печати карточки, прослушивания разговора и закрытия карточки.</w:t>
      </w:r>
    </w:p>
    <w:p w:rsidR="00873FF9" w:rsidRPr="00B375E5" w:rsidRDefault="00873FF9" w:rsidP="0070366C">
      <w:pPr>
        <w:tabs>
          <w:tab w:val="left" w:pos="0"/>
        </w:tabs>
        <w:ind w:firstLine="709"/>
        <w:jc w:val="both"/>
        <w:rPr>
          <w:sz w:val="28"/>
          <w:szCs w:val="28"/>
        </w:rPr>
      </w:pPr>
    </w:p>
    <w:p w:rsidR="003571F7" w:rsidRPr="004A1267" w:rsidRDefault="003571F7" w:rsidP="004A1267">
      <w:pPr>
        <w:pStyle w:val="20"/>
        <w:jc w:val="center"/>
        <w:rPr>
          <w:rFonts w:ascii="Times New Roman" w:hAnsi="Times New Roman" w:cs="Times New Roman"/>
          <w:color w:val="auto"/>
          <w:sz w:val="28"/>
          <w:szCs w:val="28"/>
        </w:rPr>
      </w:pPr>
      <w:bookmarkStart w:id="18" w:name="_Toc451944865"/>
      <w:r w:rsidRPr="004A1267">
        <w:rPr>
          <w:rFonts w:ascii="Times New Roman" w:hAnsi="Times New Roman" w:cs="Times New Roman"/>
          <w:color w:val="auto"/>
          <w:sz w:val="28"/>
          <w:szCs w:val="28"/>
        </w:rPr>
        <w:t>Дублирующие карточки</w:t>
      </w:r>
      <w:bookmarkEnd w:id="18"/>
    </w:p>
    <w:p w:rsidR="00873FF9" w:rsidRPr="00B375E5" w:rsidRDefault="00873FF9" w:rsidP="0070366C">
      <w:pPr>
        <w:tabs>
          <w:tab w:val="left" w:pos="0"/>
        </w:tabs>
        <w:ind w:firstLine="709"/>
        <w:jc w:val="both"/>
        <w:rPr>
          <w:bCs/>
          <w:sz w:val="28"/>
          <w:szCs w:val="28"/>
          <w:u w:val="single"/>
        </w:rPr>
      </w:pPr>
    </w:p>
    <w:p w:rsidR="003571F7" w:rsidRPr="00B375E5" w:rsidRDefault="003571F7" w:rsidP="0070366C">
      <w:pPr>
        <w:tabs>
          <w:tab w:val="left" w:pos="0"/>
        </w:tabs>
        <w:ind w:firstLine="709"/>
        <w:jc w:val="both"/>
        <w:rPr>
          <w:sz w:val="28"/>
          <w:szCs w:val="28"/>
        </w:rPr>
      </w:pPr>
      <w:r w:rsidRPr="00B375E5">
        <w:rPr>
          <w:sz w:val="28"/>
          <w:szCs w:val="28"/>
        </w:rPr>
        <w:t>В случае регистрации карточек о нескольких происшествиях по одному и тому же адресу, или от одного и того же человека, или при совпадении телефона звонящего, в системе отобразится вкладка «Дублирующие карточки». Дублирующие карточки ищутся за последние сутки.</w:t>
      </w:r>
    </w:p>
    <w:p w:rsidR="003571F7" w:rsidRPr="00B375E5" w:rsidRDefault="003571F7" w:rsidP="0070366C">
      <w:pPr>
        <w:tabs>
          <w:tab w:val="left" w:pos="0"/>
        </w:tabs>
        <w:jc w:val="both"/>
        <w:rPr>
          <w:bCs/>
          <w:sz w:val="28"/>
          <w:szCs w:val="28"/>
          <w:u w:val="single"/>
        </w:rPr>
      </w:pPr>
      <w:r w:rsidRPr="00B375E5">
        <w:rPr>
          <w:noProof/>
          <w:sz w:val="28"/>
          <w:szCs w:val="28"/>
        </w:rPr>
        <w:lastRenderedPageBreak/>
        <w:drawing>
          <wp:inline distT="0" distB="0" distL="0" distR="0" wp14:anchorId="11AEA9D1" wp14:editId="74B57437">
            <wp:extent cx="5940425" cy="3392339"/>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5940425" cy="3392339"/>
                    </a:xfrm>
                    <a:prstGeom prst="rect">
                      <a:avLst/>
                    </a:prstGeom>
                  </pic:spPr>
                </pic:pic>
              </a:graphicData>
            </a:graphic>
          </wp:inline>
        </w:drawing>
      </w:r>
    </w:p>
    <w:p w:rsidR="003571F7" w:rsidRPr="00B375E5" w:rsidRDefault="003571F7" w:rsidP="0070366C">
      <w:pPr>
        <w:tabs>
          <w:tab w:val="left" w:pos="0"/>
        </w:tabs>
        <w:ind w:firstLine="709"/>
        <w:jc w:val="both"/>
        <w:rPr>
          <w:sz w:val="28"/>
          <w:szCs w:val="28"/>
        </w:rPr>
      </w:pPr>
      <w:r w:rsidRPr="00B375E5">
        <w:rPr>
          <w:sz w:val="28"/>
          <w:szCs w:val="28"/>
        </w:rPr>
        <w:t>Для сравнения карточек следует нажать на кнопку «Показать оригинал».</w:t>
      </w:r>
    </w:p>
    <w:p w:rsidR="003571F7" w:rsidRPr="00B375E5" w:rsidRDefault="003571F7" w:rsidP="0070366C">
      <w:pPr>
        <w:tabs>
          <w:tab w:val="left" w:pos="0"/>
        </w:tabs>
        <w:ind w:firstLine="709"/>
        <w:jc w:val="both"/>
        <w:rPr>
          <w:sz w:val="28"/>
          <w:szCs w:val="28"/>
        </w:rPr>
      </w:pPr>
    </w:p>
    <w:p w:rsidR="003571F7" w:rsidRPr="00B375E5" w:rsidRDefault="003571F7" w:rsidP="0070366C">
      <w:pPr>
        <w:tabs>
          <w:tab w:val="left" w:pos="0"/>
        </w:tabs>
        <w:jc w:val="both"/>
        <w:rPr>
          <w:bCs/>
          <w:sz w:val="28"/>
          <w:szCs w:val="28"/>
          <w:u w:val="single"/>
        </w:rPr>
      </w:pPr>
      <w:r w:rsidRPr="00B375E5">
        <w:rPr>
          <w:noProof/>
          <w:sz w:val="28"/>
          <w:szCs w:val="28"/>
        </w:rPr>
        <w:drawing>
          <wp:inline distT="0" distB="0" distL="0" distR="0" wp14:anchorId="70385225" wp14:editId="3BB4527F">
            <wp:extent cx="5940425" cy="3395404"/>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5940425" cy="3395404"/>
                    </a:xfrm>
                    <a:prstGeom prst="rect">
                      <a:avLst/>
                    </a:prstGeom>
                  </pic:spPr>
                </pic:pic>
              </a:graphicData>
            </a:graphic>
          </wp:inline>
        </w:drawing>
      </w:r>
    </w:p>
    <w:p w:rsidR="003571F7" w:rsidRPr="00B375E5" w:rsidRDefault="003571F7" w:rsidP="0070366C">
      <w:pPr>
        <w:tabs>
          <w:tab w:val="left" w:pos="0"/>
        </w:tabs>
        <w:ind w:firstLine="709"/>
        <w:jc w:val="both"/>
        <w:rPr>
          <w:sz w:val="28"/>
          <w:szCs w:val="28"/>
        </w:rPr>
      </w:pPr>
      <w:r w:rsidRPr="00B375E5">
        <w:rPr>
          <w:sz w:val="28"/>
          <w:szCs w:val="28"/>
        </w:rPr>
        <w:t>Если в карточках зарегистрирована информация по разным происшествиям, следует нажать на кнопку «Не дубль».</w:t>
      </w:r>
    </w:p>
    <w:p w:rsidR="003571F7" w:rsidRPr="00B375E5" w:rsidRDefault="003571F7" w:rsidP="0070366C">
      <w:pPr>
        <w:tabs>
          <w:tab w:val="left" w:pos="0"/>
        </w:tabs>
        <w:ind w:firstLine="709"/>
        <w:jc w:val="both"/>
        <w:rPr>
          <w:sz w:val="28"/>
          <w:szCs w:val="28"/>
        </w:rPr>
      </w:pPr>
    </w:p>
    <w:p w:rsidR="003571F7" w:rsidRPr="004A1267" w:rsidRDefault="003571F7" w:rsidP="004A1267">
      <w:pPr>
        <w:pStyle w:val="20"/>
        <w:jc w:val="center"/>
        <w:rPr>
          <w:rFonts w:ascii="Times New Roman" w:hAnsi="Times New Roman" w:cs="Times New Roman"/>
          <w:color w:val="auto"/>
          <w:sz w:val="28"/>
          <w:szCs w:val="28"/>
        </w:rPr>
      </w:pPr>
      <w:bookmarkStart w:id="19" w:name="_Toc451944866"/>
      <w:r w:rsidRPr="004A1267">
        <w:rPr>
          <w:rFonts w:ascii="Times New Roman" w:hAnsi="Times New Roman" w:cs="Times New Roman"/>
          <w:color w:val="auto"/>
          <w:sz w:val="28"/>
          <w:szCs w:val="28"/>
        </w:rPr>
        <w:t>История карточки</w:t>
      </w:r>
      <w:bookmarkEnd w:id="19"/>
    </w:p>
    <w:p w:rsidR="00851B66" w:rsidRPr="00B375E5" w:rsidRDefault="00851B66" w:rsidP="0070366C">
      <w:pPr>
        <w:tabs>
          <w:tab w:val="left" w:pos="0"/>
        </w:tabs>
        <w:ind w:firstLine="709"/>
        <w:jc w:val="both"/>
        <w:rPr>
          <w:bCs/>
          <w:sz w:val="28"/>
          <w:szCs w:val="28"/>
          <w:u w:val="single"/>
        </w:rPr>
      </w:pPr>
    </w:p>
    <w:p w:rsidR="003571F7" w:rsidRPr="00B375E5" w:rsidRDefault="003571F7" w:rsidP="0070366C">
      <w:pPr>
        <w:tabs>
          <w:tab w:val="left" w:pos="0"/>
        </w:tabs>
        <w:ind w:firstLine="709"/>
        <w:jc w:val="both"/>
        <w:rPr>
          <w:sz w:val="28"/>
          <w:szCs w:val="28"/>
        </w:rPr>
      </w:pPr>
      <w:r w:rsidRPr="00B375E5">
        <w:rPr>
          <w:sz w:val="28"/>
          <w:szCs w:val="28"/>
        </w:rPr>
        <w:t>Для просмотра истории по карточке необходимо нажать на кнопку «История». Система загрузит таблицу с историей.</w:t>
      </w:r>
    </w:p>
    <w:p w:rsidR="003571F7" w:rsidRPr="00B375E5" w:rsidRDefault="003571F7" w:rsidP="0070366C">
      <w:pPr>
        <w:tabs>
          <w:tab w:val="left" w:pos="0"/>
        </w:tabs>
        <w:jc w:val="both"/>
        <w:rPr>
          <w:bCs/>
          <w:sz w:val="28"/>
          <w:szCs w:val="28"/>
          <w:u w:val="single"/>
        </w:rPr>
      </w:pPr>
      <w:r w:rsidRPr="00B375E5">
        <w:rPr>
          <w:noProof/>
          <w:sz w:val="28"/>
          <w:szCs w:val="28"/>
        </w:rPr>
        <w:lastRenderedPageBreak/>
        <w:drawing>
          <wp:inline distT="0" distB="0" distL="0" distR="0" wp14:anchorId="0FCDB220" wp14:editId="61371CE3">
            <wp:extent cx="5940425" cy="658112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5940425" cy="6581125"/>
                    </a:xfrm>
                    <a:prstGeom prst="rect">
                      <a:avLst/>
                    </a:prstGeom>
                  </pic:spPr>
                </pic:pic>
              </a:graphicData>
            </a:graphic>
          </wp:inline>
        </w:drawing>
      </w:r>
    </w:p>
    <w:p w:rsidR="003571F7" w:rsidRPr="00B375E5" w:rsidRDefault="003571F7" w:rsidP="0070366C">
      <w:pPr>
        <w:tabs>
          <w:tab w:val="left" w:pos="0"/>
        </w:tabs>
        <w:ind w:firstLine="709"/>
        <w:jc w:val="both"/>
        <w:rPr>
          <w:bCs/>
          <w:sz w:val="28"/>
          <w:szCs w:val="28"/>
          <w:u w:val="single"/>
        </w:rPr>
      </w:pPr>
    </w:p>
    <w:p w:rsidR="003571F7" w:rsidRPr="00B375E5" w:rsidRDefault="003571F7" w:rsidP="0070366C">
      <w:pPr>
        <w:autoSpaceDE w:val="0"/>
        <w:autoSpaceDN w:val="0"/>
        <w:adjustRightInd w:val="0"/>
        <w:ind w:firstLine="709"/>
        <w:contextualSpacing/>
        <w:jc w:val="both"/>
        <w:rPr>
          <w:rFonts w:eastAsiaTheme="minorHAnsi"/>
          <w:color w:val="000000"/>
          <w:sz w:val="28"/>
          <w:szCs w:val="28"/>
          <w:lang w:eastAsia="en-US"/>
        </w:rPr>
      </w:pPr>
      <w:r w:rsidRPr="00B375E5">
        <w:rPr>
          <w:rFonts w:eastAsiaTheme="minorHAnsi"/>
          <w:color w:val="000000"/>
          <w:sz w:val="28"/>
          <w:szCs w:val="28"/>
          <w:lang w:eastAsia="en-US"/>
        </w:rPr>
        <w:t xml:space="preserve">Система предоставит следующую информацию: </w:t>
      </w:r>
    </w:p>
    <w:p w:rsidR="003571F7" w:rsidRPr="00B375E5" w:rsidRDefault="003571F7" w:rsidP="0070366C">
      <w:pPr>
        <w:pStyle w:val="a5"/>
        <w:numPr>
          <w:ilvl w:val="0"/>
          <w:numId w:val="11"/>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Версия — версия внесения изменений в карточку при создании или обработке. </w:t>
      </w:r>
    </w:p>
    <w:p w:rsidR="003571F7" w:rsidRPr="00B375E5" w:rsidRDefault="003571F7" w:rsidP="0070366C">
      <w:pPr>
        <w:pStyle w:val="a5"/>
        <w:numPr>
          <w:ilvl w:val="0"/>
          <w:numId w:val="11"/>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Оператор — учетная запись оператора, обслуживающего карточку по происшествию. </w:t>
      </w:r>
    </w:p>
    <w:p w:rsidR="003571F7" w:rsidRPr="00B375E5" w:rsidRDefault="003571F7" w:rsidP="0070366C">
      <w:pPr>
        <w:pStyle w:val="a5"/>
        <w:numPr>
          <w:ilvl w:val="0"/>
          <w:numId w:val="11"/>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Дата — дата и время внесения изменений. </w:t>
      </w:r>
    </w:p>
    <w:p w:rsidR="003571F7" w:rsidRPr="00B375E5" w:rsidRDefault="003571F7" w:rsidP="0070366C">
      <w:pPr>
        <w:pStyle w:val="a5"/>
        <w:numPr>
          <w:ilvl w:val="0"/>
          <w:numId w:val="11"/>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Изменения — номер службы, внесенной изменения, и происшедшее событие. </w:t>
      </w:r>
    </w:p>
    <w:p w:rsidR="003571F7" w:rsidRPr="00B375E5" w:rsidRDefault="003571F7" w:rsidP="0070366C">
      <w:pPr>
        <w:pStyle w:val="a5"/>
        <w:autoSpaceDE w:val="0"/>
        <w:autoSpaceDN w:val="0"/>
        <w:adjustRightInd w:val="0"/>
        <w:ind w:left="0" w:firstLine="709"/>
        <w:jc w:val="both"/>
        <w:rPr>
          <w:rFonts w:eastAsiaTheme="minorHAnsi"/>
          <w:color w:val="000000"/>
          <w:sz w:val="28"/>
          <w:szCs w:val="28"/>
          <w:lang w:eastAsia="en-US"/>
        </w:rPr>
      </w:pPr>
    </w:p>
    <w:p w:rsidR="00851B66" w:rsidRDefault="00851B66" w:rsidP="0070366C">
      <w:pPr>
        <w:pStyle w:val="a5"/>
        <w:autoSpaceDE w:val="0"/>
        <w:autoSpaceDN w:val="0"/>
        <w:adjustRightInd w:val="0"/>
        <w:ind w:left="0" w:firstLine="709"/>
        <w:jc w:val="both"/>
        <w:rPr>
          <w:b/>
          <w:bCs/>
          <w:sz w:val="28"/>
          <w:szCs w:val="28"/>
        </w:rPr>
      </w:pPr>
    </w:p>
    <w:p w:rsidR="00851B66" w:rsidRDefault="00851B66" w:rsidP="0070366C">
      <w:pPr>
        <w:pStyle w:val="a5"/>
        <w:autoSpaceDE w:val="0"/>
        <w:autoSpaceDN w:val="0"/>
        <w:adjustRightInd w:val="0"/>
        <w:ind w:left="0" w:firstLine="709"/>
        <w:jc w:val="both"/>
        <w:rPr>
          <w:b/>
          <w:bCs/>
          <w:sz w:val="28"/>
          <w:szCs w:val="28"/>
        </w:rPr>
      </w:pPr>
    </w:p>
    <w:p w:rsidR="003571F7" w:rsidRPr="004A1267" w:rsidRDefault="003571F7" w:rsidP="004A1267">
      <w:pPr>
        <w:pStyle w:val="20"/>
        <w:jc w:val="center"/>
        <w:rPr>
          <w:rFonts w:ascii="Times New Roman" w:hAnsi="Times New Roman" w:cs="Times New Roman"/>
          <w:color w:val="auto"/>
          <w:sz w:val="28"/>
          <w:szCs w:val="28"/>
        </w:rPr>
      </w:pPr>
      <w:bookmarkStart w:id="20" w:name="_Toc451944867"/>
      <w:r w:rsidRPr="004A1267">
        <w:rPr>
          <w:rFonts w:ascii="Times New Roman" w:hAnsi="Times New Roman" w:cs="Times New Roman"/>
          <w:color w:val="auto"/>
          <w:sz w:val="28"/>
          <w:szCs w:val="28"/>
        </w:rPr>
        <w:lastRenderedPageBreak/>
        <w:t>Область работы с картой</w:t>
      </w:r>
      <w:bookmarkEnd w:id="20"/>
    </w:p>
    <w:p w:rsidR="00851B66" w:rsidRPr="00851B66" w:rsidRDefault="00851B66" w:rsidP="0070366C">
      <w:pPr>
        <w:pStyle w:val="a5"/>
        <w:autoSpaceDE w:val="0"/>
        <w:autoSpaceDN w:val="0"/>
        <w:adjustRightInd w:val="0"/>
        <w:ind w:left="0" w:firstLine="709"/>
        <w:jc w:val="both"/>
        <w:rPr>
          <w:rFonts w:eastAsiaTheme="minorHAnsi"/>
          <w:b/>
          <w:color w:val="000000"/>
          <w:sz w:val="28"/>
          <w:szCs w:val="28"/>
          <w:lang w:eastAsia="en-US"/>
        </w:rPr>
      </w:pPr>
    </w:p>
    <w:p w:rsidR="001A5878" w:rsidRPr="00B375E5" w:rsidRDefault="001A5878"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В приложении обеспечена интеграция с геоинформационной системой (ГИС). </w:t>
      </w:r>
    </w:p>
    <w:p w:rsidR="003134AB" w:rsidRPr="00B375E5" w:rsidRDefault="001A5878" w:rsidP="0070366C">
      <w:pPr>
        <w:pStyle w:val="Default"/>
        <w:ind w:firstLine="709"/>
        <w:jc w:val="both"/>
        <w:rPr>
          <w:rFonts w:eastAsiaTheme="minorHAnsi"/>
          <w:sz w:val="28"/>
          <w:szCs w:val="28"/>
          <w:lang w:eastAsia="en-US"/>
        </w:rPr>
      </w:pPr>
      <w:r w:rsidRPr="00B375E5">
        <w:rPr>
          <w:rFonts w:eastAsiaTheme="minorHAnsi"/>
          <w:sz w:val="28"/>
          <w:szCs w:val="28"/>
          <w:lang w:eastAsia="en-US"/>
        </w:rPr>
        <w:t>В нижней части окна «Дежурно-диспетчерский центр» расположена карта. На карте отображаются карточки службы 112 меткой</w:t>
      </w:r>
      <w:r w:rsidRPr="00B375E5">
        <w:rPr>
          <w:noProof/>
          <w:sz w:val="28"/>
          <w:szCs w:val="28"/>
        </w:rPr>
        <w:t xml:space="preserve"> </w:t>
      </w:r>
      <w:r w:rsidRPr="00B375E5">
        <w:rPr>
          <w:noProof/>
          <w:sz w:val="28"/>
          <w:szCs w:val="28"/>
        </w:rPr>
        <w:drawing>
          <wp:inline distT="0" distB="0" distL="0" distR="0" wp14:anchorId="1A5C1133" wp14:editId="590C981C">
            <wp:extent cx="304800" cy="2952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304800" cy="295275"/>
                    </a:xfrm>
                    <a:prstGeom prst="rect">
                      <a:avLst/>
                    </a:prstGeom>
                  </pic:spPr>
                </pic:pic>
              </a:graphicData>
            </a:graphic>
          </wp:inline>
        </w:drawing>
      </w:r>
      <w:r w:rsidR="003134AB" w:rsidRPr="00B375E5">
        <w:rPr>
          <w:sz w:val="28"/>
          <w:szCs w:val="28"/>
        </w:rPr>
        <w:t xml:space="preserve"> </w:t>
      </w:r>
      <w:r w:rsidR="003134AB" w:rsidRPr="00B375E5">
        <w:rPr>
          <w:rFonts w:eastAsiaTheme="minorHAnsi"/>
          <w:sz w:val="28"/>
          <w:szCs w:val="28"/>
          <w:lang w:eastAsia="en-US"/>
        </w:rPr>
        <w:t xml:space="preserve">(для происшествий – насыщенный цвет, для остальных инцидентов – бледный цвет). </w:t>
      </w:r>
    </w:p>
    <w:p w:rsidR="003134AB" w:rsidRPr="00B375E5" w:rsidRDefault="003134AB"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При наведении курсором мыши на метку, всплывает информация о происшествии. Для просмотра подробной информации о происшествии следует нажать на метку карточки на карте. Система откроет карточку. </w:t>
      </w:r>
    </w:p>
    <w:p w:rsidR="003571F7" w:rsidRPr="00B375E5" w:rsidRDefault="003134AB"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Элементы управления ГИС:</w:t>
      </w:r>
    </w:p>
    <w:p w:rsidR="003134AB" w:rsidRPr="00B375E5" w:rsidRDefault="003134AB" w:rsidP="0070366C">
      <w:pPr>
        <w:pStyle w:val="Default"/>
        <w:ind w:firstLine="709"/>
        <w:jc w:val="both"/>
        <w:rPr>
          <w:rFonts w:eastAsiaTheme="minorHAnsi"/>
          <w:sz w:val="28"/>
          <w:szCs w:val="28"/>
          <w:lang w:eastAsia="en-US"/>
        </w:rPr>
      </w:pPr>
      <w:r w:rsidRPr="00B375E5">
        <w:rPr>
          <w:noProof/>
          <w:sz w:val="28"/>
          <w:szCs w:val="28"/>
        </w:rPr>
        <w:drawing>
          <wp:inline distT="0" distB="0" distL="0" distR="0" wp14:anchorId="5334480E" wp14:editId="17BD31C8">
            <wp:extent cx="257175" cy="2857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257175" cy="285750"/>
                    </a:xfrm>
                    <a:prstGeom prst="rect">
                      <a:avLst/>
                    </a:prstGeom>
                  </pic:spPr>
                </pic:pic>
              </a:graphicData>
            </a:graphic>
          </wp:inline>
        </w:drawing>
      </w:r>
      <w:r w:rsidRPr="00B375E5">
        <w:rPr>
          <w:bCs/>
          <w:sz w:val="28"/>
          <w:szCs w:val="28"/>
        </w:rPr>
        <w:t xml:space="preserve"> - </w:t>
      </w:r>
      <w:r w:rsidRPr="00B375E5">
        <w:rPr>
          <w:rFonts w:eastAsiaTheme="minorHAnsi"/>
          <w:sz w:val="28"/>
          <w:szCs w:val="28"/>
          <w:lang w:eastAsia="en-US"/>
        </w:rPr>
        <w:t xml:space="preserve">измерить расстояние между двух точек на карте (расстояние </w:t>
      </w:r>
      <w:proofErr w:type="gramStart"/>
      <w:r w:rsidRPr="00B375E5">
        <w:rPr>
          <w:rFonts w:eastAsiaTheme="minorHAnsi"/>
          <w:sz w:val="28"/>
          <w:szCs w:val="28"/>
          <w:lang w:eastAsia="en-US"/>
        </w:rPr>
        <w:t>по</w:t>
      </w:r>
      <w:proofErr w:type="gramEnd"/>
      <w:r w:rsidRPr="00B375E5">
        <w:rPr>
          <w:rFonts w:eastAsiaTheme="minorHAnsi"/>
          <w:sz w:val="28"/>
          <w:szCs w:val="28"/>
          <w:lang w:eastAsia="en-US"/>
        </w:rPr>
        <w:t xml:space="preserve"> прямой). </w:t>
      </w:r>
    </w:p>
    <w:p w:rsidR="003134AB" w:rsidRPr="00B375E5" w:rsidRDefault="003134AB"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После нажатия на кнопку карта входит в режим измерения. В данном режиме одиночное нажатие правой кнопки мышки ставит на карте первый флажок (точку от которой будет происходить замер), повторное нажатие правой кнопкой мышки ставит второй флажок на карте и одновременно соединяет флажки прямой линией. При наведении курсора мышки на один из флажков отображается расстояние между точками в метрах. </w:t>
      </w:r>
    </w:p>
    <w:p w:rsidR="003134AB" w:rsidRPr="00B375E5" w:rsidRDefault="003134AB"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Последующие нажатия правой кнопкой мышки изменяют положение второго флажка (положение первого является неизменным). </w:t>
      </w:r>
    </w:p>
    <w:p w:rsidR="003134AB" w:rsidRPr="00B375E5" w:rsidRDefault="003134AB"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Для выхода из режима измерения следует повторно нажать на кнопку измерения расстояния, либо перейти к режиму «проложить маршрут».</w:t>
      </w:r>
    </w:p>
    <w:p w:rsidR="003134AB" w:rsidRPr="00B375E5" w:rsidRDefault="003134AB" w:rsidP="0070366C">
      <w:pPr>
        <w:tabs>
          <w:tab w:val="left" w:pos="0"/>
        </w:tabs>
        <w:jc w:val="both"/>
        <w:rPr>
          <w:bCs/>
          <w:sz w:val="28"/>
          <w:szCs w:val="28"/>
          <w:u w:val="single"/>
        </w:rPr>
      </w:pPr>
      <w:r w:rsidRPr="00B375E5">
        <w:rPr>
          <w:noProof/>
          <w:sz w:val="28"/>
          <w:szCs w:val="28"/>
        </w:rPr>
        <w:drawing>
          <wp:inline distT="0" distB="0" distL="0" distR="0" wp14:anchorId="502B8053" wp14:editId="2FE6D29C">
            <wp:extent cx="4819650" cy="30861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4819650" cy="3086100"/>
                    </a:xfrm>
                    <a:prstGeom prst="rect">
                      <a:avLst/>
                    </a:prstGeom>
                  </pic:spPr>
                </pic:pic>
              </a:graphicData>
            </a:graphic>
          </wp:inline>
        </w:drawing>
      </w:r>
    </w:p>
    <w:p w:rsidR="003134AB" w:rsidRPr="00B375E5" w:rsidRDefault="003134AB" w:rsidP="0070366C">
      <w:pPr>
        <w:pStyle w:val="Default"/>
        <w:ind w:firstLine="709"/>
        <w:jc w:val="both"/>
        <w:rPr>
          <w:rFonts w:eastAsiaTheme="minorHAnsi"/>
          <w:sz w:val="28"/>
          <w:szCs w:val="28"/>
          <w:lang w:eastAsia="en-US"/>
        </w:rPr>
      </w:pPr>
      <w:r w:rsidRPr="00B375E5">
        <w:rPr>
          <w:noProof/>
          <w:sz w:val="28"/>
          <w:szCs w:val="28"/>
        </w:rPr>
        <w:drawing>
          <wp:inline distT="0" distB="0" distL="0" distR="0" wp14:anchorId="452A7813" wp14:editId="094D3CBC">
            <wp:extent cx="295275" cy="28575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295275" cy="285750"/>
                    </a:xfrm>
                    <a:prstGeom prst="rect">
                      <a:avLst/>
                    </a:prstGeom>
                  </pic:spPr>
                </pic:pic>
              </a:graphicData>
            </a:graphic>
          </wp:inline>
        </w:drawing>
      </w:r>
      <w:r w:rsidRPr="00B375E5">
        <w:rPr>
          <w:sz w:val="28"/>
          <w:szCs w:val="28"/>
        </w:rPr>
        <w:t xml:space="preserve"> </w:t>
      </w:r>
      <w:r w:rsidRPr="00B375E5">
        <w:rPr>
          <w:rFonts w:eastAsiaTheme="minorHAnsi"/>
          <w:sz w:val="28"/>
          <w:szCs w:val="28"/>
          <w:lang w:eastAsia="en-US"/>
        </w:rPr>
        <w:t xml:space="preserve">– проложить маршрут между двух точек на карте (линия по которой пройдёт намеченное передвижение). </w:t>
      </w:r>
    </w:p>
    <w:p w:rsidR="003134AB" w:rsidRPr="00B375E5" w:rsidRDefault="003134AB"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После нажатия на кнопку карта входит в режим задания маршрута. В данном режиме одиночное нажатие правой кнопкой мышки ставит на карте первый флажок (точку от которой будет происходить замер), повторное </w:t>
      </w:r>
      <w:r w:rsidRPr="00B375E5">
        <w:rPr>
          <w:rFonts w:eastAsiaTheme="minorHAnsi"/>
          <w:color w:val="000000"/>
          <w:sz w:val="28"/>
          <w:szCs w:val="28"/>
          <w:lang w:eastAsia="en-US"/>
        </w:rPr>
        <w:lastRenderedPageBreak/>
        <w:t>нажатие правой кнопкой мышки ставит второй флажок на карте и одновременно соединяет флажки по оптимальному маршруту. При наведении курсора мышки на один из флажков отображается протяжённость линии маршрута в метрах.</w:t>
      </w:r>
    </w:p>
    <w:p w:rsidR="003134AB" w:rsidRPr="00B375E5" w:rsidRDefault="003134AB"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Последующие нажатия правой кнопкой мышки изменяют положение второго флажка (положение первого является неизменным). </w:t>
      </w:r>
    </w:p>
    <w:p w:rsidR="003134AB" w:rsidRPr="00B375E5" w:rsidRDefault="003134AB"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Для выхода из режима измерения следует повторно нажать на кнопку прокладки маршрута, либо перейти к режиму «измерить расстояние». </w:t>
      </w:r>
    </w:p>
    <w:p w:rsidR="003134AB" w:rsidRPr="00B375E5" w:rsidRDefault="003134AB" w:rsidP="0070366C">
      <w:pPr>
        <w:tabs>
          <w:tab w:val="left" w:pos="0"/>
        </w:tabs>
        <w:jc w:val="both"/>
        <w:rPr>
          <w:rFonts w:eastAsiaTheme="minorHAnsi"/>
          <w:color w:val="000000"/>
          <w:sz w:val="28"/>
          <w:szCs w:val="28"/>
          <w:lang w:eastAsia="en-US"/>
        </w:rPr>
      </w:pPr>
      <w:r w:rsidRPr="00B375E5">
        <w:rPr>
          <w:noProof/>
          <w:sz w:val="28"/>
          <w:szCs w:val="28"/>
        </w:rPr>
        <w:drawing>
          <wp:inline distT="0" distB="0" distL="0" distR="0" wp14:anchorId="731FA4E0" wp14:editId="20052880">
            <wp:extent cx="5429250" cy="26574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5429250" cy="2657475"/>
                    </a:xfrm>
                    <a:prstGeom prst="rect">
                      <a:avLst/>
                    </a:prstGeom>
                  </pic:spPr>
                </pic:pic>
              </a:graphicData>
            </a:graphic>
          </wp:inline>
        </w:drawing>
      </w:r>
    </w:p>
    <w:p w:rsidR="003134AB" w:rsidRPr="00B375E5" w:rsidRDefault="003134AB" w:rsidP="0070366C">
      <w:pPr>
        <w:tabs>
          <w:tab w:val="left" w:pos="0"/>
        </w:tabs>
        <w:ind w:firstLine="709"/>
        <w:jc w:val="both"/>
        <w:rPr>
          <w:rFonts w:eastAsiaTheme="minorHAnsi"/>
          <w:color w:val="000000"/>
          <w:sz w:val="28"/>
          <w:szCs w:val="28"/>
          <w:lang w:eastAsia="en-US"/>
        </w:rPr>
      </w:pPr>
    </w:p>
    <w:p w:rsidR="003134AB" w:rsidRPr="00B375E5" w:rsidRDefault="003134AB" w:rsidP="0070366C">
      <w:pPr>
        <w:pStyle w:val="Default"/>
        <w:ind w:firstLine="709"/>
        <w:jc w:val="both"/>
        <w:rPr>
          <w:rFonts w:eastAsiaTheme="minorHAnsi"/>
          <w:sz w:val="28"/>
          <w:szCs w:val="28"/>
          <w:lang w:eastAsia="en-US"/>
        </w:rPr>
      </w:pPr>
      <w:r w:rsidRPr="00B375E5">
        <w:rPr>
          <w:noProof/>
          <w:sz w:val="28"/>
          <w:szCs w:val="28"/>
        </w:rPr>
        <w:drawing>
          <wp:inline distT="0" distB="0" distL="0" distR="0" wp14:anchorId="00EF8B66" wp14:editId="00C373D1">
            <wp:extent cx="285750" cy="2571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285750" cy="257175"/>
                    </a:xfrm>
                    <a:prstGeom prst="rect">
                      <a:avLst/>
                    </a:prstGeom>
                  </pic:spPr>
                </pic:pic>
              </a:graphicData>
            </a:graphic>
          </wp:inline>
        </w:drawing>
      </w:r>
      <w:r w:rsidRPr="00B375E5">
        <w:rPr>
          <w:sz w:val="28"/>
          <w:szCs w:val="28"/>
        </w:rPr>
        <w:t xml:space="preserve"> </w:t>
      </w:r>
      <w:r w:rsidRPr="00B375E5">
        <w:rPr>
          <w:rFonts w:eastAsiaTheme="minorHAnsi"/>
          <w:sz w:val="28"/>
          <w:szCs w:val="28"/>
          <w:lang w:eastAsia="en-US"/>
        </w:rPr>
        <w:t xml:space="preserve">– выбор слоёв для отображения. </w:t>
      </w:r>
    </w:p>
    <w:p w:rsidR="003134AB" w:rsidRPr="00B375E5" w:rsidRDefault="003134AB"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При нажатии на кно</w:t>
      </w:r>
      <w:r w:rsidR="0070366C">
        <w:rPr>
          <w:rFonts w:eastAsiaTheme="minorHAnsi"/>
          <w:color w:val="000000"/>
          <w:sz w:val="28"/>
          <w:szCs w:val="28"/>
          <w:lang w:eastAsia="en-US"/>
        </w:rPr>
        <w:t>пку система откроет окно «Слои»</w:t>
      </w:r>
      <w:r w:rsidRPr="00B375E5">
        <w:rPr>
          <w:rFonts w:eastAsiaTheme="minorHAnsi"/>
          <w:color w:val="000000"/>
          <w:sz w:val="28"/>
          <w:szCs w:val="28"/>
          <w:lang w:eastAsia="en-US"/>
        </w:rPr>
        <w:t>. В данном окне следует пометить галочкой слои, отображение которых необходимо на карте, и нажать кнопку «ОК».</w:t>
      </w:r>
    </w:p>
    <w:p w:rsidR="003134AB" w:rsidRPr="00B375E5" w:rsidRDefault="003134AB" w:rsidP="0070366C">
      <w:pPr>
        <w:tabs>
          <w:tab w:val="left" w:pos="0"/>
        </w:tabs>
        <w:ind w:firstLine="709"/>
        <w:jc w:val="both"/>
        <w:rPr>
          <w:bCs/>
          <w:sz w:val="28"/>
          <w:szCs w:val="28"/>
          <w:u w:val="single"/>
        </w:rPr>
      </w:pPr>
      <w:r w:rsidRPr="00B375E5">
        <w:rPr>
          <w:noProof/>
          <w:sz w:val="28"/>
          <w:szCs w:val="28"/>
        </w:rPr>
        <w:drawing>
          <wp:inline distT="0" distB="0" distL="0" distR="0" wp14:anchorId="653ECF66" wp14:editId="35A7636B">
            <wp:extent cx="2333625" cy="27241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2333625" cy="2724150"/>
                    </a:xfrm>
                    <a:prstGeom prst="rect">
                      <a:avLst/>
                    </a:prstGeom>
                  </pic:spPr>
                </pic:pic>
              </a:graphicData>
            </a:graphic>
          </wp:inline>
        </w:drawing>
      </w:r>
    </w:p>
    <w:p w:rsidR="003134AB" w:rsidRPr="00B375E5" w:rsidRDefault="003134AB" w:rsidP="0070366C">
      <w:pPr>
        <w:tabs>
          <w:tab w:val="left" w:pos="0"/>
        </w:tabs>
        <w:ind w:firstLine="709"/>
        <w:jc w:val="both"/>
        <w:rPr>
          <w:sz w:val="28"/>
          <w:szCs w:val="28"/>
        </w:rPr>
      </w:pPr>
      <w:r w:rsidRPr="00B375E5">
        <w:rPr>
          <w:sz w:val="28"/>
          <w:szCs w:val="28"/>
        </w:rPr>
        <w:t>Слои создаются администраторами системы. Слой может содержать различные типы объектов: выделенную область, маркеры, пометки создателя слоя с комментариями и прочим.</w:t>
      </w:r>
    </w:p>
    <w:p w:rsidR="004B663A" w:rsidRPr="00B375E5" w:rsidRDefault="004B663A" w:rsidP="0070366C">
      <w:pPr>
        <w:tabs>
          <w:tab w:val="left" w:pos="0"/>
        </w:tabs>
        <w:jc w:val="both"/>
        <w:rPr>
          <w:bCs/>
          <w:sz w:val="28"/>
          <w:szCs w:val="28"/>
          <w:u w:val="single"/>
        </w:rPr>
      </w:pPr>
      <w:r w:rsidRPr="00B375E5">
        <w:rPr>
          <w:noProof/>
          <w:sz w:val="28"/>
          <w:szCs w:val="28"/>
        </w:rPr>
        <w:lastRenderedPageBreak/>
        <w:drawing>
          <wp:inline distT="0" distB="0" distL="0" distR="0" wp14:anchorId="719DC58D" wp14:editId="4CB0AF94">
            <wp:extent cx="5940425" cy="3122044"/>
            <wp:effectExtent l="0" t="0" r="3175" b="254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5940425" cy="3122044"/>
                    </a:xfrm>
                    <a:prstGeom prst="rect">
                      <a:avLst/>
                    </a:prstGeom>
                  </pic:spPr>
                </pic:pic>
              </a:graphicData>
            </a:graphic>
          </wp:inline>
        </w:drawing>
      </w:r>
    </w:p>
    <w:p w:rsidR="004B663A" w:rsidRPr="00B375E5" w:rsidRDefault="004B663A" w:rsidP="0070366C">
      <w:pPr>
        <w:tabs>
          <w:tab w:val="left" w:pos="0"/>
        </w:tabs>
        <w:ind w:firstLine="709"/>
        <w:jc w:val="both"/>
        <w:rPr>
          <w:sz w:val="28"/>
          <w:szCs w:val="28"/>
        </w:rPr>
      </w:pPr>
      <w:r w:rsidRPr="00B375E5">
        <w:rPr>
          <w:sz w:val="28"/>
          <w:szCs w:val="28"/>
        </w:rPr>
        <w:t>В свою очередь объекты слоя являются интерактивными: двойной щелчок левой кнопкой мышки по объекту откроет окно «Атрибуты», в котором отображается информация об объекте.</w:t>
      </w:r>
    </w:p>
    <w:p w:rsidR="004B663A" w:rsidRPr="00B375E5" w:rsidRDefault="004B663A" w:rsidP="0070366C">
      <w:pPr>
        <w:tabs>
          <w:tab w:val="left" w:pos="0"/>
        </w:tabs>
        <w:ind w:firstLine="709"/>
        <w:jc w:val="both"/>
        <w:rPr>
          <w:bCs/>
          <w:sz w:val="28"/>
          <w:szCs w:val="28"/>
          <w:u w:val="single"/>
        </w:rPr>
      </w:pPr>
      <w:r w:rsidRPr="00B375E5">
        <w:rPr>
          <w:noProof/>
          <w:sz w:val="28"/>
          <w:szCs w:val="28"/>
        </w:rPr>
        <w:drawing>
          <wp:inline distT="0" distB="0" distL="0" distR="0" wp14:anchorId="314C9643" wp14:editId="622D457B">
            <wp:extent cx="2419350" cy="240982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2419350" cy="2409825"/>
                    </a:xfrm>
                    <a:prstGeom prst="rect">
                      <a:avLst/>
                    </a:prstGeom>
                  </pic:spPr>
                </pic:pic>
              </a:graphicData>
            </a:graphic>
          </wp:inline>
        </w:drawing>
      </w:r>
    </w:p>
    <w:p w:rsidR="004B663A" w:rsidRPr="00B375E5" w:rsidRDefault="004B663A" w:rsidP="0070366C">
      <w:pPr>
        <w:pStyle w:val="Default"/>
        <w:ind w:firstLine="709"/>
        <w:jc w:val="both"/>
        <w:rPr>
          <w:rFonts w:eastAsiaTheme="minorHAnsi"/>
          <w:sz w:val="28"/>
          <w:szCs w:val="28"/>
          <w:lang w:eastAsia="en-US"/>
        </w:rPr>
      </w:pPr>
      <w:r w:rsidRPr="00B375E5">
        <w:rPr>
          <w:noProof/>
          <w:sz w:val="28"/>
          <w:szCs w:val="28"/>
        </w:rPr>
        <w:drawing>
          <wp:inline distT="0" distB="0" distL="0" distR="0" wp14:anchorId="7DCF61E9" wp14:editId="17EC2CDF">
            <wp:extent cx="285750" cy="3048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285750" cy="304800"/>
                    </a:xfrm>
                    <a:prstGeom prst="rect">
                      <a:avLst/>
                    </a:prstGeom>
                  </pic:spPr>
                </pic:pic>
              </a:graphicData>
            </a:graphic>
          </wp:inline>
        </w:drawing>
      </w:r>
      <w:r w:rsidRPr="00B375E5">
        <w:rPr>
          <w:sz w:val="28"/>
          <w:szCs w:val="28"/>
        </w:rPr>
        <w:t xml:space="preserve"> </w:t>
      </w:r>
      <w:r w:rsidRPr="00B375E5">
        <w:rPr>
          <w:rFonts w:eastAsiaTheme="minorHAnsi"/>
          <w:sz w:val="28"/>
          <w:szCs w:val="28"/>
          <w:lang w:eastAsia="en-US"/>
        </w:rPr>
        <w:t xml:space="preserve">– печать видимой части карты. </w:t>
      </w:r>
    </w:p>
    <w:p w:rsidR="004B663A" w:rsidRPr="00B375E5" w:rsidRDefault="004B663A"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При нажатии на кнопку система от</w:t>
      </w:r>
      <w:r w:rsidR="00117E23" w:rsidRPr="00B375E5">
        <w:rPr>
          <w:rFonts w:eastAsiaTheme="minorHAnsi"/>
          <w:color w:val="000000"/>
          <w:sz w:val="28"/>
          <w:szCs w:val="28"/>
          <w:lang w:eastAsia="en-US"/>
        </w:rPr>
        <w:t>кроет окно с настройками печати</w:t>
      </w:r>
      <w:r w:rsidRPr="00B375E5">
        <w:rPr>
          <w:rFonts w:eastAsiaTheme="minorHAnsi"/>
          <w:color w:val="000000"/>
          <w:sz w:val="28"/>
          <w:szCs w:val="28"/>
          <w:lang w:eastAsia="en-US"/>
        </w:rPr>
        <w:t xml:space="preserve">. </w:t>
      </w:r>
    </w:p>
    <w:p w:rsidR="004B663A" w:rsidRPr="00B375E5" w:rsidRDefault="004B663A"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В окне следует выбрать принтер, настроить параметры печати и нажать кнопку «Печать». Кнопка «Отмена» отменяет вывод изображения на печать и закрывает окно настроек печати.</w:t>
      </w:r>
    </w:p>
    <w:p w:rsidR="004B663A" w:rsidRPr="00B375E5" w:rsidRDefault="004B663A" w:rsidP="0070366C">
      <w:pPr>
        <w:tabs>
          <w:tab w:val="left" w:pos="0"/>
        </w:tabs>
        <w:ind w:firstLine="709"/>
        <w:jc w:val="both"/>
        <w:rPr>
          <w:bCs/>
          <w:sz w:val="28"/>
          <w:szCs w:val="28"/>
          <w:u w:val="single"/>
        </w:rPr>
      </w:pPr>
      <w:r w:rsidRPr="00B375E5">
        <w:rPr>
          <w:noProof/>
          <w:sz w:val="28"/>
          <w:szCs w:val="28"/>
        </w:rPr>
        <w:lastRenderedPageBreak/>
        <w:drawing>
          <wp:inline distT="0" distB="0" distL="0" distR="0" wp14:anchorId="5A8218D6" wp14:editId="4BFFC1ED">
            <wp:extent cx="3752850" cy="33242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3752850" cy="3324225"/>
                    </a:xfrm>
                    <a:prstGeom prst="rect">
                      <a:avLst/>
                    </a:prstGeom>
                  </pic:spPr>
                </pic:pic>
              </a:graphicData>
            </a:graphic>
          </wp:inline>
        </w:drawing>
      </w:r>
    </w:p>
    <w:p w:rsidR="004B663A" w:rsidRPr="00B375E5" w:rsidRDefault="004B663A" w:rsidP="0070366C">
      <w:pPr>
        <w:tabs>
          <w:tab w:val="left" w:pos="0"/>
        </w:tabs>
        <w:ind w:firstLine="709"/>
        <w:jc w:val="both"/>
        <w:rPr>
          <w:bCs/>
          <w:sz w:val="28"/>
          <w:szCs w:val="28"/>
          <w:u w:val="single"/>
        </w:rPr>
      </w:pPr>
    </w:p>
    <w:p w:rsidR="004B663A" w:rsidRPr="00B375E5" w:rsidRDefault="004B663A" w:rsidP="0070366C">
      <w:pPr>
        <w:pStyle w:val="Default"/>
        <w:ind w:firstLine="709"/>
        <w:jc w:val="both"/>
        <w:rPr>
          <w:rFonts w:eastAsiaTheme="minorHAnsi"/>
          <w:sz w:val="28"/>
          <w:szCs w:val="28"/>
          <w:lang w:eastAsia="en-US"/>
        </w:rPr>
      </w:pPr>
      <w:r w:rsidRPr="00B375E5">
        <w:rPr>
          <w:noProof/>
          <w:sz w:val="28"/>
          <w:szCs w:val="28"/>
        </w:rPr>
        <w:drawing>
          <wp:inline distT="0" distB="0" distL="0" distR="0" wp14:anchorId="2DBF886D" wp14:editId="27E18395">
            <wp:extent cx="295275" cy="28575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295275" cy="285750"/>
                    </a:xfrm>
                    <a:prstGeom prst="rect">
                      <a:avLst/>
                    </a:prstGeom>
                  </pic:spPr>
                </pic:pic>
              </a:graphicData>
            </a:graphic>
          </wp:inline>
        </w:drawing>
      </w:r>
      <w:r w:rsidRPr="00B375E5">
        <w:rPr>
          <w:sz w:val="28"/>
          <w:szCs w:val="28"/>
        </w:rPr>
        <w:t xml:space="preserve"> </w:t>
      </w:r>
      <w:r w:rsidRPr="00B375E5">
        <w:rPr>
          <w:rFonts w:eastAsiaTheme="minorHAnsi"/>
          <w:sz w:val="28"/>
          <w:szCs w:val="28"/>
          <w:lang w:eastAsia="en-US"/>
        </w:rPr>
        <w:t xml:space="preserve">– координаты центра карты. </w:t>
      </w:r>
    </w:p>
    <w:p w:rsidR="004B663A" w:rsidRPr="00B375E5" w:rsidRDefault="004B663A"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При нажатии на кнопку система откроет окно с текущими координатами центра карты. В поля широты и долготы можно внести собственные координаты, и после нажатия кнопки «ОК» система отобразит место с выбранными координатами на карте. </w:t>
      </w:r>
    </w:p>
    <w:p w:rsidR="004B663A" w:rsidRPr="00B375E5" w:rsidRDefault="004B663A"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Кнопка «Восстановить» присваивает полям координат значения по умолчанию. Кнопка «Отмена» закрывает окно координат центра карты без сохранения изменений.</w:t>
      </w:r>
    </w:p>
    <w:p w:rsidR="004B663A" w:rsidRPr="00B375E5" w:rsidRDefault="004B663A" w:rsidP="0070366C">
      <w:pPr>
        <w:tabs>
          <w:tab w:val="left" w:pos="0"/>
        </w:tabs>
        <w:ind w:firstLine="709"/>
        <w:jc w:val="both"/>
        <w:rPr>
          <w:rFonts w:eastAsiaTheme="minorHAnsi"/>
          <w:color w:val="000000"/>
          <w:sz w:val="28"/>
          <w:szCs w:val="28"/>
          <w:lang w:eastAsia="en-US"/>
        </w:rPr>
      </w:pPr>
    </w:p>
    <w:p w:rsidR="004B663A" w:rsidRPr="00B375E5" w:rsidRDefault="004B663A" w:rsidP="0070366C">
      <w:pPr>
        <w:tabs>
          <w:tab w:val="left" w:pos="0"/>
        </w:tabs>
        <w:ind w:firstLine="709"/>
        <w:jc w:val="both"/>
        <w:rPr>
          <w:bCs/>
          <w:sz w:val="28"/>
          <w:szCs w:val="28"/>
          <w:u w:val="single"/>
        </w:rPr>
      </w:pPr>
      <w:r w:rsidRPr="00B375E5">
        <w:rPr>
          <w:noProof/>
          <w:sz w:val="28"/>
          <w:szCs w:val="28"/>
        </w:rPr>
        <w:drawing>
          <wp:inline distT="0" distB="0" distL="0" distR="0" wp14:anchorId="1181B7A2" wp14:editId="386E86C9">
            <wp:extent cx="3667125" cy="12287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3667125" cy="1228725"/>
                    </a:xfrm>
                    <a:prstGeom prst="rect">
                      <a:avLst/>
                    </a:prstGeom>
                  </pic:spPr>
                </pic:pic>
              </a:graphicData>
            </a:graphic>
          </wp:inline>
        </w:drawing>
      </w:r>
    </w:p>
    <w:p w:rsidR="004B663A" w:rsidRPr="00B375E5" w:rsidRDefault="004B663A" w:rsidP="0070366C">
      <w:pPr>
        <w:pStyle w:val="Default"/>
        <w:ind w:firstLine="709"/>
        <w:jc w:val="both"/>
        <w:rPr>
          <w:rFonts w:eastAsiaTheme="minorHAnsi"/>
          <w:sz w:val="28"/>
          <w:szCs w:val="28"/>
          <w:lang w:eastAsia="en-US"/>
        </w:rPr>
      </w:pPr>
      <w:r w:rsidRPr="00B375E5">
        <w:rPr>
          <w:noProof/>
          <w:sz w:val="28"/>
          <w:szCs w:val="28"/>
        </w:rPr>
        <w:drawing>
          <wp:inline distT="0" distB="0" distL="0" distR="0" wp14:anchorId="0335AB0F" wp14:editId="3CF0105A">
            <wp:extent cx="314325" cy="3143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314325" cy="314325"/>
                    </a:xfrm>
                    <a:prstGeom prst="rect">
                      <a:avLst/>
                    </a:prstGeom>
                  </pic:spPr>
                </pic:pic>
              </a:graphicData>
            </a:graphic>
          </wp:inline>
        </w:drawing>
      </w:r>
      <w:r w:rsidRPr="00B375E5">
        <w:rPr>
          <w:i/>
          <w:iCs/>
          <w:sz w:val="28"/>
          <w:szCs w:val="28"/>
        </w:rPr>
        <w:t xml:space="preserve"> </w:t>
      </w:r>
      <w:r w:rsidRPr="00B375E5">
        <w:rPr>
          <w:rFonts w:eastAsiaTheme="minorHAnsi"/>
          <w:i/>
          <w:iCs/>
          <w:sz w:val="28"/>
          <w:szCs w:val="28"/>
          <w:lang w:eastAsia="en-US"/>
        </w:rPr>
        <w:t xml:space="preserve">– </w:t>
      </w:r>
      <w:r w:rsidRPr="00B375E5">
        <w:rPr>
          <w:rFonts w:eastAsiaTheme="minorHAnsi"/>
          <w:sz w:val="28"/>
          <w:szCs w:val="28"/>
          <w:lang w:eastAsia="en-US"/>
        </w:rPr>
        <w:t xml:space="preserve">поиск объектов. </w:t>
      </w:r>
    </w:p>
    <w:p w:rsidR="004B663A" w:rsidRPr="00B375E5" w:rsidRDefault="004B663A"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При нажатии на кнопку система откроет окно для поиска необходимых объектов на карте. Для быстрого поиска объектов нужно в поле поиска ввести название объекта или начальные буквы названия и нажать на кнопку «Поиск». Система предоставит список объектов, соответствующих параметру запроса.</w:t>
      </w:r>
    </w:p>
    <w:p w:rsidR="004B663A" w:rsidRPr="00B375E5" w:rsidRDefault="004B663A" w:rsidP="0070366C">
      <w:pPr>
        <w:tabs>
          <w:tab w:val="left" w:pos="0"/>
        </w:tabs>
        <w:ind w:firstLine="709"/>
        <w:jc w:val="both"/>
        <w:rPr>
          <w:bCs/>
          <w:sz w:val="28"/>
          <w:szCs w:val="28"/>
          <w:u w:val="single"/>
        </w:rPr>
      </w:pPr>
      <w:r w:rsidRPr="00B375E5">
        <w:rPr>
          <w:noProof/>
          <w:sz w:val="28"/>
          <w:szCs w:val="28"/>
        </w:rPr>
        <w:lastRenderedPageBreak/>
        <w:drawing>
          <wp:inline distT="0" distB="0" distL="0" distR="0" wp14:anchorId="60B0257C" wp14:editId="609B0041">
            <wp:extent cx="2838450" cy="28384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2838450" cy="2838450"/>
                    </a:xfrm>
                    <a:prstGeom prst="rect">
                      <a:avLst/>
                    </a:prstGeom>
                  </pic:spPr>
                </pic:pic>
              </a:graphicData>
            </a:graphic>
          </wp:inline>
        </w:drawing>
      </w:r>
    </w:p>
    <w:p w:rsidR="004B663A" w:rsidRPr="00B375E5" w:rsidRDefault="004B663A" w:rsidP="0070366C">
      <w:pPr>
        <w:pStyle w:val="Default"/>
        <w:ind w:firstLine="709"/>
        <w:jc w:val="both"/>
        <w:rPr>
          <w:rFonts w:eastAsiaTheme="minorHAnsi"/>
          <w:sz w:val="28"/>
          <w:szCs w:val="28"/>
          <w:lang w:eastAsia="en-US"/>
        </w:rPr>
      </w:pPr>
      <w:r w:rsidRPr="00B375E5">
        <w:rPr>
          <w:noProof/>
          <w:sz w:val="28"/>
          <w:szCs w:val="28"/>
        </w:rPr>
        <w:drawing>
          <wp:inline distT="0" distB="0" distL="0" distR="0" wp14:anchorId="3565A145" wp14:editId="16E89DE0">
            <wp:extent cx="1581150" cy="33337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1581150" cy="333375"/>
                    </a:xfrm>
                    <a:prstGeom prst="rect">
                      <a:avLst/>
                    </a:prstGeom>
                  </pic:spPr>
                </pic:pic>
              </a:graphicData>
            </a:graphic>
          </wp:inline>
        </w:drawing>
      </w:r>
      <w:r w:rsidRPr="00B375E5">
        <w:rPr>
          <w:sz w:val="28"/>
          <w:szCs w:val="28"/>
        </w:rPr>
        <w:t xml:space="preserve"> </w:t>
      </w:r>
      <w:r w:rsidRPr="00B375E5">
        <w:rPr>
          <w:rFonts w:eastAsiaTheme="minorHAnsi"/>
          <w:sz w:val="28"/>
          <w:szCs w:val="28"/>
          <w:lang w:eastAsia="en-US"/>
        </w:rPr>
        <w:t xml:space="preserve">– кнопки перемещения по карте, соответственно: вверх, вниз, влево и вправо. </w:t>
      </w:r>
    </w:p>
    <w:p w:rsidR="004B663A" w:rsidRPr="00B375E5" w:rsidRDefault="004B663A" w:rsidP="0070366C">
      <w:pPr>
        <w:tabs>
          <w:tab w:val="left" w:pos="0"/>
        </w:tabs>
        <w:ind w:firstLine="709"/>
        <w:jc w:val="both"/>
        <w:rPr>
          <w:bCs/>
          <w:sz w:val="28"/>
          <w:szCs w:val="28"/>
          <w:u w:val="single"/>
        </w:rPr>
      </w:pPr>
      <w:r w:rsidRPr="00B375E5">
        <w:rPr>
          <w:rFonts w:eastAsiaTheme="minorHAnsi"/>
          <w:color w:val="000000"/>
          <w:sz w:val="28"/>
          <w:szCs w:val="28"/>
          <w:lang w:eastAsia="en-US"/>
        </w:rPr>
        <w:t>Так же перемещение по карте можно осуществлять, зажав левую кнопку мышки и перемещая мышку в нужном направлении.</w:t>
      </w:r>
    </w:p>
    <w:p w:rsidR="00E112E3" w:rsidRPr="00B375E5" w:rsidRDefault="004B663A" w:rsidP="0070366C">
      <w:pPr>
        <w:pStyle w:val="Default"/>
        <w:ind w:firstLine="709"/>
        <w:jc w:val="both"/>
        <w:rPr>
          <w:rFonts w:eastAsiaTheme="minorHAnsi"/>
          <w:sz w:val="28"/>
          <w:szCs w:val="28"/>
          <w:lang w:eastAsia="en-US"/>
        </w:rPr>
      </w:pPr>
      <w:r w:rsidRPr="00B375E5">
        <w:rPr>
          <w:noProof/>
          <w:sz w:val="28"/>
          <w:szCs w:val="28"/>
        </w:rPr>
        <w:drawing>
          <wp:inline distT="0" distB="0" distL="0" distR="0" wp14:anchorId="74FD4AA0" wp14:editId="3424DB6E">
            <wp:extent cx="714375" cy="342900"/>
            <wp:effectExtent l="0" t="0" r="9525"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714375" cy="342900"/>
                    </a:xfrm>
                    <a:prstGeom prst="rect">
                      <a:avLst/>
                    </a:prstGeom>
                  </pic:spPr>
                </pic:pic>
              </a:graphicData>
            </a:graphic>
          </wp:inline>
        </w:drawing>
      </w:r>
      <w:r w:rsidR="00E112E3" w:rsidRPr="00B375E5">
        <w:rPr>
          <w:bCs/>
          <w:sz w:val="28"/>
          <w:szCs w:val="28"/>
        </w:rPr>
        <w:t xml:space="preserve"> </w:t>
      </w:r>
      <w:r w:rsidR="00E112E3" w:rsidRPr="00B375E5">
        <w:rPr>
          <w:rFonts w:eastAsiaTheme="minorHAnsi"/>
          <w:sz w:val="28"/>
          <w:szCs w:val="28"/>
          <w:lang w:eastAsia="en-US"/>
        </w:rPr>
        <w:t xml:space="preserve">– кнопки изменения масштаба карты, соответственно: приблизить, отдалить. </w:t>
      </w:r>
    </w:p>
    <w:p w:rsidR="00E112E3" w:rsidRPr="00B375E5" w:rsidRDefault="00E112E3"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Для изменения масштаба карты так же возможно прокручивать колесико мышки. </w:t>
      </w:r>
    </w:p>
    <w:p w:rsidR="004B663A" w:rsidRPr="00B375E5" w:rsidRDefault="00E112E3" w:rsidP="0070366C">
      <w:pPr>
        <w:tabs>
          <w:tab w:val="left" w:pos="0"/>
        </w:tabs>
        <w:ind w:firstLine="709"/>
        <w:jc w:val="both"/>
        <w:rPr>
          <w:bCs/>
          <w:sz w:val="28"/>
          <w:szCs w:val="28"/>
          <w:u w:val="single"/>
        </w:rPr>
      </w:pPr>
      <w:r w:rsidRPr="00B375E5">
        <w:rPr>
          <w:rFonts w:eastAsiaTheme="minorHAnsi"/>
          <w:color w:val="000000"/>
          <w:sz w:val="28"/>
          <w:szCs w:val="28"/>
          <w:lang w:eastAsia="en-US"/>
        </w:rPr>
        <w:t>Для разворачивания карты на весь экран в отдельном окне следует нажать на кнопку</w:t>
      </w:r>
    </w:p>
    <w:p w:rsidR="004B663A" w:rsidRPr="00B375E5" w:rsidRDefault="004B663A" w:rsidP="0070366C">
      <w:pPr>
        <w:tabs>
          <w:tab w:val="left" w:pos="0"/>
        </w:tabs>
        <w:ind w:firstLine="709"/>
        <w:jc w:val="both"/>
        <w:rPr>
          <w:bCs/>
          <w:sz w:val="28"/>
          <w:szCs w:val="28"/>
        </w:rPr>
      </w:pPr>
      <w:r w:rsidRPr="00B375E5">
        <w:rPr>
          <w:noProof/>
          <w:sz w:val="28"/>
          <w:szCs w:val="28"/>
        </w:rPr>
        <w:drawing>
          <wp:inline distT="0" distB="0" distL="0" distR="0" wp14:anchorId="0502D5D1" wp14:editId="58D17802">
            <wp:extent cx="400050" cy="352425"/>
            <wp:effectExtent l="0" t="0" r="0" b="9525"/>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400050" cy="352425"/>
                    </a:xfrm>
                    <a:prstGeom prst="rect">
                      <a:avLst/>
                    </a:prstGeom>
                  </pic:spPr>
                </pic:pic>
              </a:graphicData>
            </a:graphic>
          </wp:inline>
        </w:drawing>
      </w:r>
      <w:r w:rsidR="00E112E3" w:rsidRPr="00B375E5">
        <w:rPr>
          <w:bCs/>
          <w:sz w:val="28"/>
          <w:szCs w:val="28"/>
        </w:rPr>
        <w:t xml:space="preserve"> </w:t>
      </w:r>
      <w:r w:rsidR="00E112E3" w:rsidRPr="00B375E5">
        <w:rPr>
          <w:sz w:val="28"/>
          <w:szCs w:val="28"/>
        </w:rPr>
        <w:t>в правом верхнем углу карты, изображенной на рисунке:</w:t>
      </w:r>
    </w:p>
    <w:p w:rsidR="004B663A" w:rsidRPr="00B375E5" w:rsidRDefault="004B663A" w:rsidP="0070366C">
      <w:pPr>
        <w:tabs>
          <w:tab w:val="left" w:pos="0"/>
        </w:tabs>
        <w:jc w:val="both"/>
        <w:rPr>
          <w:bCs/>
          <w:sz w:val="28"/>
          <w:szCs w:val="28"/>
          <w:u w:val="single"/>
        </w:rPr>
      </w:pPr>
      <w:r w:rsidRPr="00B375E5">
        <w:rPr>
          <w:noProof/>
          <w:sz w:val="28"/>
          <w:szCs w:val="28"/>
        </w:rPr>
        <w:drawing>
          <wp:inline distT="0" distB="0" distL="0" distR="0" wp14:anchorId="76F5D0B2" wp14:editId="4F54330D">
            <wp:extent cx="5328000" cy="3399486"/>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328000" cy="3399486"/>
                    </a:xfrm>
                    <a:prstGeom prst="rect">
                      <a:avLst/>
                    </a:prstGeom>
                  </pic:spPr>
                </pic:pic>
              </a:graphicData>
            </a:graphic>
          </wp:inline>
        </w:drawing>
      </w:r>
    </w:p>
    <w:p w:rsidR="001B4FAB" w:rsidRPr="00B375E5" w:rsidRDefault="001B4FAB" w:rsidP="0070366C">
      <w:pPr>
        <w:pStyle w:val="Default"/>
        <w:ind w:firstLine="709"/>
        <w:jc w:val="both"/>
        <w:rPr>
          <w:rFonts w:eastAsiaTheme="minorHAnsi"/>
          <w:sz w:val="28"/>
          <w:szCs w:val="28"/>
          <w:lang w:eastAsia="en-US"/>
        </w:rPr>
      </w:pPr>
      <w:r w:rsidRPr="00B375E5">
        <w:rPr>
          <w:sz w:val="28"/>
          <w:szCs w:val="28"/>
        </w:rPr>
        <w:lastRenderedPageBreak/>
        <w:t xml:space="preserve">Для изменения масштаба карты следует прокручивать колесико мышки. Для перемещения карты следует нажать правую кнопку мыши и, не отпуская ее, перемещать курсор по экрану. Карта будет перемещаться вместе с курсором. Для закрытия отдельного окна «ГИС» следует нажать на кнопку </w:t>
      </w:r>
      <w:r w:rsidRPr="00B375E5">
        <w:rPr>
          <w:noProof/>
          <w:sz w:val="28"/>
          <w:szCs w:val="28"/>
        </w:rPr>
        <w:drawing>
          <wp:inline distT="0" distB="0" distL="0" distR="0" wp14:anchorId="6C375342" wp14:editId="21820D81">
            <wp:extent cx="409575" cy="400050"/>
            <wp:effectExtent l="0" t="0" r="9525"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409575" cy="400050"/>
                    </a:xfrm>
                    <a:prstGeom prst="rect">
                      <a:avLst/>
                    </a:prstGeom>
                  </pic:spPr>
                </pic:pic>
              </a:graphicData>
            </a:graphic>
          </wp:inline>
        </w:drawing>
      </w:r>
      <w:r w:rsidRPr="00B375E5">
        <w:rPr>
          <w:sz w:val="28"/>
          <w:szCs w:val="28"/>
        </w:rPr>
        <w:t xml:space="preserve"> </w:t>
      </w:r>
      <w:r w:rsidRPr="00B375E5">
        <w:rPr>
          <w:rFonts w:eastAsiaTheme="minorHAnsi"/>
          <w:sz w:val="28"/>
          <w:szCs w:val="28"/>
          <w:lang w:eastAsia="en-US"/>
        </w:rPr>
        <w:t xml:space="preserve">в правом верхнем углу карты. </w:t>
      </w:r>
    </w:p>
    <w:p w:rsidR="001B4FAB" w:rsidRPr="00B375E5" w:rsidRDefault="001B4FAB"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В случае интеграции с системой «</w:t>
      </w:r>
      <w:proofErr w:type="spellStart"/>
      <w:r w:rsidRPr="00B375E5">
        <w:rPr>
          <w:rFonts w:eastAsiaTheme="minorHAnsi"/>
          <w:color w:val="000000"/>
          <w:sz w:val="28"/>
          <w:szCs w:val="28"/>
          <w:lang w:eastAsia="en-US"/>
        </w:rPr>
        <w:t>Видеопортал</w:t>
      </w:r>
      <w:proofErr w:type="spellEnd"/>
      <w:r w:rsidRPr="00B375E5">
        <w:rPr>
          <w:rFonts w:eastAsiaTheme="minorHAnsi"/>
          <w:color w:val="000000"/>
          <w:sz w:val="28"/>
          <w:szCs w:val="28"/>
          <w:lang w:eastAsia="en-US"/>
        </w:rPr>
        <w:t>» (дополнительная опция) на карте отображаются камеры с индикаторами различного цвета в зависимости от ее рабочего состояния. Для просмотра изображения с камеры следует нажать на ее индикатор. Осуществится переключение на монитор с приложением «</w:t>
      </w:r>
      <w:proofErr w:type="spellStart"/>
      <w:r w:rsidRPr="00B375E5">
        <w:rPr>
          <w:rFonts w:eastAsiaTheme="minorHAnsi"/>
          <w:color w:val="000000"/>
          <w:sz w:val="28"/>
          <w:szCs w:val="28"/>
          <w:lang w:eastAsia="en-US"/>
        </w:rPr>
        <w:t>Видеопортал</w:t>
      </w:r>
      <w:proofErr w:type="spellEnd"/>
      <w:r w:rsidRPr="00B375E5">
        <w:rPr>
          <w:rFonts w:eastAsiaTheme="minorHAnsi"/>
          <w:color w:val="000000"/>
          <w:sz w:val="28"/>
          <w:szCs w:val="28"/>
          <w:lang w:eastAsia="en-US"/>
        </w:rPr>
        <w:t>» и подключение к камере.</w:t>
      </w:r>
    </w:p>
    <w:p w:rsidR="003E39F9" w:rsidRDefault="003E39F9" w:rsidP="0070366C">
      <w:pPr>
        <w:tabs>
          <w:tab w:val="left" w:pos="0"/>
        </w:tabs>
        <w:ind w:firstLine="709"/>
        <w:jc w:val="both"/>
        <w:rPr>
          <w:bCs/>
          <w:sz w:val="28"/>
          <w:szCs w:val="28"/>
          <w:u w:val="single"/>
        </w:rPr>
      </w:pPr>
    </w:p>
    <w:p w:rsidR="0070366C" w:rsidRPr="00B375E5" w:rsidRDefault="0070366C" w:rsidP="0070366C">
      <w:pPr>
        <w:tabs>
          <w:tab w:val="left" w:pos="0"/>
        </w:tabs>
        <w:ind w:firstLine="709"/>
        <w:jc w:val="both"/>
        <w:rPr>
          <w:bCs/>
          <w:sz w:val="28"/>
          <w:szCs w:val="28"/>
          <w:u w:val="single"/>
        </w:rPr>
      </w:pPr>
    </w:p>
    <w:p w:rsidR="003E5863" w:rsidRDefault="003E5863">
      <w:pPr>
        <w:spacing w:after="200" w:line="276" w:lineRule="auto"/>
        <w:rPr>
          <w:bCs/>
          <w:sz w:val="28"/>
          <w:szCs w:val="28"/>
        </w:rPr>
      </w:pPr>
      <w:r>
        <w:rPr>
          <w:bCs/>
          <w:sz w:val="28"/>
          <w:szCs w:val="28"/>
        </w:rPr>
        <w:br w:type="page"/>
      </w:r>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A9709E" w:rsidRDefault="00A9709E" w:rsidP="00851B66">
      <w:pPr>
        <w:tabs>
          <w:tab w:val="left" w:pos="0"/>
        </w:tabs>
        <w:jc w:val="both"/>
        <w:rPr>
          <w:bCs/>
          <w:sz w:val="28"/>
          <w:szCs w:val="28"/>
        </w:rPr>
      </w:pPr>
    </w:p>
    <w:p w:rsidR="00A9709E" w:rsidRDefault="00A9709E" w:rsidP="00851B66">
      <w:pPr>
        <w:tabs>
          <w:tab w:val="left" w:pos="0"/>
        </w:tabs>
        <w:jc w:val="both"/>
        <w:rPr>
          <w:bCs/>
          <w:sz w:val="28"/>
          <w:szCs w:val="28"/>
        </w:rPr>
      </w:pPr>
    </w:p>
    <w:p w:rsidR="00A9709E" w:rsidRDefault="00A9709E" w:rsidP="00851B66">
      <w:pPr>
        <w:tabs>
          <w:tab w:val="left" w:pos="0"/>
        </w:tabs>
        <w:jc w:val="both"/>
        <w:rPr>
          <w:bCs/>
          <w:sz w:val="28"/>
          <w:szCs w:val="28"/>
        </w:rPr>
      </w:pPr>
    </w:p>
    <w:p w:rsidR="00A9709E" w:rsidRDefault="00A9709E" w:rsidP="00851B66">
      <w:pPr>
        <w:tabs>
          <w:tab w:val="left" w:pos="0"/>
        </w:tabs>
        <w:jc w:val="both"/>
        <w:rPr>
          <w:bCs/>
          <w:sz w:val="28"/>
          <w:szCs w:val="28"/>
        </w:rPr>
      </w:pPr>
    </w:p>
    <w:p w:rsidR="00A9709E" w:rsidRDefault="00A9709E" w:rsidP="00851B66">
      <w:pPr>
        <w:tabs>
          <w:tab w:val="left" w:pos="0"/>
        </w:tabs>
        <w:jc w:val="both"/>
        <w:rPr>
          <w:bCs/>
          <w:sz w:val="28"/>
          <w:szCs w:val="28"/>
        </w:rPr>
      </w:pPr>
    </w:p>
    <w:p w:rsidR="00A9709E" w:rsidRDefault="00A9709E" w:rsidP="00851B66">
      <w:pPr>
        <w:tabs>
          <w:tab w:val="left" w:pos="0"/>
        </w:tabs>
        <w:jc w:val="both"/>
        <w:rPr>
          <w:bCs/>
          <w:sz w:val="28"/>
          <w:szCs w:val="28"/>
        </w:rPr>
      </w:pPr>
    </w:p>
    <w:p w:rsidR="00A9709E" w:rsidRDefault="00A9709E"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Pr="004A1267" w:rsidRDefault="004A1267" w:rsidP="004A1267">
      <w:pPr>
        <w:pStyle w:val="10"/>
        <w:jc w:val="center"/>
        <w:rPr>
          <w:rFonts w:ascii="Times New Roman" w:hAnsi="Times New Roman" w:cs="Times New Roman"/>
          <w:color w:val="auto"/>
          <w:sz w:val="32"/>
          <w:szCs w:val="32"/>
        </w:rPr>
      </w:pPr>
      <w:bookmarkStart w:id="21" w:name="_Toc451944868"/>
      <w:r>
        <w:rPr>
          <w:rFonts w:ascii="Times New Roman" w:hAnsi="Times New Roman" w:cs="Times New Roman"/>
          <w:color w:val="auto"/>
          <w:sz w:val="32"/>
          <w:szCs w:val="32"/>
        </w:rPr>
        <w:t xml:space="preserve">РАЗДЕЛ </w:t>
      </w:r>
      <w:r>
        <w:rPr>
          <w:rFonts w:ascii="Times New Roman" w:hAnsi="Times New Roman" w:cs="Times New Roman"/>
          <w:color w:val="auto"/>
          <w:sz w:val="32"/>
          <w:szCs w:val="32"/>
          <w:lang w:val="en-US"/>
        </w:rPr>
        <w:t>III</w:t>
      </w:r>
      <w:r w:rsidRPr="004A1267">
        <w:rPr>
          <w:rFonts w:ascii="Times New Roman" w:hAnsi="Times New Roman" w:cs="Times New Roman"/>
          <w:color w:val="auto"/>
          <w:sz w:val="32"/>
          <w:szCs w:val="32"/>
        </w:rPr>
        <w:t xml:space="preserve"> КАРТОЧКА ИНФОРМАЦИОННОГО ОБМЕНА</w:t>
      </w:r>
      <w:bookmarkEnd w:id="21"/>
    </w:p>
    <w:p w:rsidR="004A1267" w:rsidRDefault="004A1267" w:rsidP="00851B66">
      <w:pPr>
        <w:tabs>
          <w:tab w:val="left" w:pos="0"/>
        </w:tabs>
        <w:jc w:val="both"/>
        <w:rPr>
          <w:bCs/>
          <w:sz w:val="28"/>
          <w:szCs w:val="28"/>
        </w:rPr>
      </w:pPr>
    </w:p>
    <w:p w:rsidR="004A1267" w:rsidRDefault="004A1267" w:rsidP="00851B66">
      <w:pPr>
        <w:tabs>
          <w:tab w:val="left" w:pos="0"/>
        </w:tabs>
        <w:jc w:val="both"/>
        <w:rPr>
          <w:bCs/>
          <w:sz w:val="28"/>
          <w:szCs w:val="28"/>
        </w:rPr>
      </w:pPr>
    </w:p>
    <w:p w:rsidR="004A1267" w:rsidRDefault="004A1267">
      <w:pPr>
        <w:spacing w:after="200" w:line="276" w:lineRule="auto"/>
        <w:rPr>
          <w:bCs/>
          <w:sz w:val="28"/>
          <w:szCs w:val="28"/>
        </w:rPr>
      </w:pPr>
      <w:r>
        <w:rPr>
          <w:bCs/>
          <w:sz w:val="28"/>
          <w:szCs w:val="28"/>
        </w:rPr>
        <w:br w:type="page"/>
      </w:r>
    </w:p>
    <w:p w:rsidR="008F63D3" w:rsidRPr="004A1267" w:rsidRDefault="004A1267" w:rsidP="004A1267">
      <w:pPr>
        <w:pStyle w:val="20"/>
        <w:jc w:val="center"/>
        <w:rPr>
          <w:rFonts w:ascii="Times New Roman" w:hAnsi="Times New Roman" w:cs="Times New Roman"/>
          <w:color w:val="auto"/>
          <w:sz w:val="28"/>
          <w:szCs w:val="28"/>
        </w:rPr>
      </w:pPr>
      <w:bookmarkStart w:id="22" w:name="_Toc451944869"/>
      <w:r w:rsidRPr="004A1267">
        <w:rPr>
          <w:rFonts w:ascii="Times New Roman" w:hAnsi="Times New Roman" w:cs="Times New Roman"/>
          <w:color w:val="auto"/>
          <w:sz w:val="28"/>
          <w:szCs w:val="28"/>
        </w:rPr>
        <w:lastRenderedPageBreak/>
        <w:t>Порядок заполнения и форма карточки информационного обмена</w:t>
      </w:r>
      <w:bookmarkEnd w:id="22"/>
    </w:p>
    <w:p w:rsidR="0070366C" w:rsidRDefault="0070366C" w:rsidP="0070366C">
      <w:pPr>
        <w:pStyle w:val="a5"/>
        <w:tabs>
          <w:tab w:val="left" w:pos="0"/>
        </w:tabs>
        <w:jc w:val="both"/>
        <w:rPr>
          <w:b/>
          <w:bCs/>
          <w:sz w:val="28"/>
          <w:szCs w:val="28"/>
        </w:rPr>
      </w:pPr>
    </w:p>
    <w:p w:rsidR="0070366C" w:rsidRPr="0070366C" w:rsidRDefault="0070366C" w:rsidP="0070366C">
      <w:pPr>
        <w:pStyle w:val="a5"/>
        <w:tabs>
          <w:tab w:val="left" w:pos="0"/>
        </w:tabs>
        <w:jc w:val="both"/>
        <w:rPr>
          <w:b/>
          <w:bCs/>
          <w:sz w:val="28"/>
          <w:szCs w:val="28"/>
        </w:rPr>
      </w:pPr>
    </w:p>
    <w:p w:rsidR="00AF3F04" w:rsidRPr="00B375E5" w:rsidRDefault="00AF3F04"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В случае необходимости создания карточки без наличия входящего вызова необходимо нажать на кнопку «Создать карточку» в левой части окна «Происшествия». </w:t>
      </w:r>
    </w:p>
    <w:p w:rsidR="003E39F9" w:rsidRPr="00B375E5" w:rsidRDefault="00AF3F04" w:rsidP="0070366C">
      <w:pPr>
        <w:tabs>
          <w:tab w:val="left" w:pos="0"/>
        </w:tabs>
        <w:ind w:firstLine="709"/>
        <w:jc w:val="both"/>
        <w:rPr>
          <w:rFonts w:eastAsiaTheme="minorHAnsi"/>
          <w:color w:val="000000"/>
          <w:sz w:val="28"/>
          <w:szCs w:val="28"/>
          <w:lang w:eastAsia="en-US"/>
        </w:rPr>
      </w:pPr>
      <w:r w:rsidRPr="00B375E5">
        <w:rPr>
          <w:rFonts w:eastAsiaTheme="minorHAnsi"/>
          <w:color w:val="000000"/>
          <w:sz w:val="28"/>
          <w:szCs w:val="28"/>
          <w:lang w:eastAsia="en-US"/>
        </w:rPr>
        <w:t>В правой части окна система откроет форму для создания ситуационной карточки.</w:t>
      </w:r>
    </w:p>
    <w:p w:rsidR="00AF3F04" w:rsidRPr="00B375E5" w:rsidRDefault="00AF3F04" w:rsidP="0070366C">
      <w:pPr>
        <w:tabs>
          <w:tab w:val="left" w:pos="0"/>
        </w:tabs>
        <w:ind w:firstLine="709"/>
        <w:jc w:val="both"/>
        <w:rPr>
          <w:b/>
          <w:bCs/>
          <w:sz w:val="28"/>
          <w:szCs w:val="28"/>
        </w:rPr>
      </w:pPr>
      <w:r w:rsidRPr="00B375E5">
        <w:rPr>
          <w:noProof/>
          <w:sz w:val="28"/>
          <w:szCs w:val="28"/>
        </w:rPr>
        <w:drawing>
          <wp:inline distT="0" distB="0" distL="0" distR="0" wp14:anchorId="154CD160" wp14:editId="3F091C9A">
            <wp:extent cx="4762910" cy="450532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4771235" cy="4513200"/>
                    </a:xfrm>
                    <a:prstGeom prst="rect">
                      <a:avLst/>
                    </a:prstGeom>
                  </pic:spPr>
                </pic:pic>
              </a:graphicData>
            </a:graphic>
          </wp:inline>
        </w:drawing>
      </w:r>
    </w:p>
    <w:p w:rsidR="00AF3F04" w:rsidRPr="00B375E5" w:rsidRDefault="00AF3F04"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Система предложит заполнить следующие поля: </w:t>
      </w:r>
    </w:p>
    <w:p w:rsidR="00AF3F04" w:rsidRPr="00851B66" w:rsidRDefault="00AF3F04" w:rsidP="00A359DD">
      <w:pPr>
        <w:pStyle w:val="a5"/>
        <w:numPr>
          <w:ilvl w:val="0"/>
          <w:numId w:val="106"/>
        </w:numPr>
        <w:autoSpaceDE w:val="0"/>
        <w:autoSpaceDN w:val="0"/>
        <w:adjustRightInd w:val="0"/>
        <w:jc w:val="both"/>
        <w:rPr>
          <w:rFonts w:eastAsiaTheme="minorHAnsi"/>
          <w:color w:val="000000"/>
          <w:sz w:val="28"/>
          <w:szCs w:val="28"/>
          <w:lang w:eastAsia="en-US"/>
        </w:rPr>
      </w:pPr>
      <w:r w:rsidRPr="00851B66">
        <w:rPr>
          <w:rFonts w:eastAsiaTheme="minorHAnsi"/>
          <w:color w:val="000000"/>
          <w:sz w:val="28"/>
          <w:szCs w:val="28"/>
          <w:lang w:eastAsia="en-US"/>
        </w:rPr>
        <w:t xml:space="preserve">Блок «Информация». </w:t>
      </w:r>
    </w:p>
    <w:p w:rsidR="00AF3F04" w:rsidRPr="00B375E5" w:rsidRDefault="00AF3F04"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Поля «Номер карточки», «Дата обращения», «Дата вызова», «Создатель», «Время регистрации», «Время обработки» заполняются автоматически самой системой. </w:t>
      </w:r>
    </w:p>
    <w:p w:rsidR="00AF3F04" w:rsidRPr="00B375E5" w:rsidRDefault="00AF3F04" w:rsidP="0070366C">
      <w:pPr>
        <w:pStyle w:val="a5"/>
        <w:numPr>
          <w:ilvl w:val="0"/>
          <w:numId w:val="12"/>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В поле «Тип происшествия» указывается тип события. Предоставляется возможность выбрать необходимый тип из выпадающего списка. </w:t>
      </w:r>
    </w:p>
    <w:p w:rsidR="00AF3F04" w:rsidRPr="00B375E5" w:rsidRDefault="00AF3F04" w:rsidP="0070366C">
      <w:pPr>
        <w:pStyle w:val="a5"/>
        <w:numPr>
          <w:ilvl w:val="0"/>
          <w:numId w:val="12"/>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В поле «Тип вызова» необходимо выбрать из ниспадающего списка нужное значение. Возможные значения: </w:t>
      </w:r>
      <w:proofErr w:type="gramStart"/>
      <w:r w:rsidRPr="00B375E5">
        <w:rPr>
          <w:rFonts w:eastAsiaTheme="minorHAnsi"/>
          <w:color w:val="000000"/>
          <w:sz w:val="28"/>
          <w:szCs w:val="28"/>
          <w:lang w:eastAsia="en-US"/>
        </w:rPr>
        <w:t xml:space="preserve">Справочный, Антитеррор, Детская шалость, ЕДДС, Ложный, Повторный, Пожарные, Полиция, Скорая, Служба газа, 112. </w:t>
      </w:r>
      <w:proofErr w:type="gramEnd"/>
    </w:p>
    <w:p w:rsidR="00AF3F04" w:rsidRPr="00B375E5" w:rsidRDefault="00AF3F04" w:rsidP="0070366C">
      <w:pPr>
        <w:pStyle w:val="a5"/>
        <w:numPr>
          <w:ilvl w:val="0"/>
          <w:numId w:val="12"/>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В случае необходимости отмечаются другие задействованные службы: Пожарные, Полиция, Скорая, газ, ЖКХ, Антитеррор. Для выбора задействованных служб необходимо выставить галочку слева от названия </w:t>
      </w:r>
      <w:r w:rsidRPr="00B375E5">
        <w:rPr>
          <w:rFonts w:eastAsiaTheme="minorHAnsi"/>
          <w:color w:val="000000"/>
          <w:sz w:val="28"/>
          <w:szCs w:val="28"/>
          <w:lang w:eastAsia="en-US"/>
        </w:rPr>
        <w:lastRenderedPageBreak/>
        <w:t xml:space="preserve">службы. В случае выбора других задействованных служб им будет отправляться карточка с информацией о происшествии. Соединение абонента будет осуществляться с основной задействованной службой. </w:t>
      </w:r>
    </w:p>
    <w:p w:rsidR="00263508" w:rsidRPr="00B375E5" w:rsidRDefault="00263508" w:rsidP="0070366C">
      <w:pPr>
        <w:pStyle w:val="a5"/>
        <w:numPr>
          <w:ilvl w:val="0"/>
          <w:numId w:val="12"/>
        </w:numPr>
        <w:autoSpaceDE w:val="0"/>
        <w:autoSpaceDN w:val="0"/>
        <w:adjustRightInd w:val="0"/>
        <w:ind w:left="0" w:firstLine="709"/>
        <w:jc w:val="both"/>
        <w:rPr>
          <w:rFonts w:eastAsiaTheme="minorHAnsi"/>
          <w:color w:val="000000"/>
          <w:sz w:val="28"/>
          <w:szCs w:val="28"/>
          <w:lang w:eastAsia="en-US"/>
        </w:rPr>
      </w:pPr>
    </w:p>
    <w:p w:rsidR="00AF3F04" w:rsidRPr="00B375E5" w:rsidRDefault="00263508" w:rsidP="0070366C">
      <w:pPr>
        <w:tabs>
          <w:tab w:val="left" w:pos="0"/>
        </w:tabs>
        <w:ind w:firstLine="709"/>
        <w:jc w:val="both"/>
        <w:rPr>
          <w:b/>
          <w:bCs/>
          <w:sz w:val="28"/>
          <w:szCs w:val="28"/>
        </w:rPr>
      </w:pPr>
      <w:r w:rsidRPr="00B375E5">
        <w:rPr>
          <w:noProof/>
          <w:sz w:val="28"/>
          <w:szCs w:val="28"/>
        </w:rPr>
        <w:drawing>
          <wp:inline distT="0" distB="0" distL="0" distR="0" wp14:anchorId="5B9B19C8" wp14:editId="683905B0">
            <wp:extent cx="5940425" cy="479452"/>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940425" cy="479452"/>
                    </a:xfrm>
                    <a:prstGeom prst="rect">
                      <a:avLst/>
                    </a:prstGeom>
                  </pic:spPr>
                </pic:pic>
              </a:graphicData>
            </a:graphic>
          </wp:inline>
        </w:drawing>
      </w:r>
    </w:p>
    <w:p w:rsidR="00263508" w:rsidRPr="00B375E5" w:rsidRDefault="00263508" w:rsidP="0070366C">
      <w:pPr>
        <w:autoSpaceDE w:val="0"/>
        <w:autoSpaceDN w:val="0"/>
        <w:adjustRightInd w:val="0"/>
        <w:ind w:firstLine="709"/>
        <w:jc w:val="both"/>
        <w:rPr>
          <w:rFonts w:eastAsiaTheme="minorHAnsi"/>
          <w:color w:val="000000"/>
          <w:sz w:val="28"/>
          <w:szCs w:val="28"/>
          <w:lang w:eastAsia="en-US"/>
        </w:rPr>
      </w:pPr>
    </w:p>
    <w:p w:rsidR="00263508" w:rsidRPr="00B375E5" w:rsidRDefault="00263508" w:rsidP="0070366C">
      <w:pPr>
        <w:pStyle w:val="a5"/>
        <w:numPr>
          <w:ilvl w:val="0"/>
          <w:numId w:val="1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При необходимости предоставляется возможность подключить подразделения, кликнув по кнопке</w:t>
      </w:r>
      <w:proofErr w:type="gramStart"/>
      <w:r w:rsidRPr="00B375E5">
        <w:rPr>
          <w:rFonts w:eastAsiaTheme="minorHAnsi"/>
          <w:color w:val="000000"/>
          <w:sz w:val="28"/>
          <w:szCs w:val="28"/>
          <w:lang w:eastAsia="en-US"/>
        </w:rPr>
        <w:t xml:space="preserve"> […] </w:t>
      </w:r>
      <w:proofErr w:type="gramEnd"/>
      <w:r w:rsidRPr="00B375E5">
        <w:rPr>
          <w:rFonts w:eastAsiaTheme="minorHAnsi"/>
          <w:color w:val="000000"/>
          <w:sz w:val="28"/>
          <w:szCs w:val="28"/>
          <w:lang w:eastAsia="en-US"/>
        </w:rPr>
        <w:t xml:space="preserve">справа от задействованных служб. Система отобразит форму для выбора отделения. </w:t>
      </w:r>
    </w:p>
    <w:p w:rsidR="00263508" w:rsidRPr="00B375E5" w:rsidRDefault="00263508" w:rsidP="0070366C">
      <w:pPr>
        <w:tabs>
          <w:tab w:val="left" w:pos="0"/>
        </w:tabs>
        <w:ind w:firstLine="709"/>
        <w:jc w:val="both"/>
        <w:rPr>
          <w:b/>
          <w:bCs/>
          <w:sz w:val="28"/>
          <w:szCs w:val="28"/>
        </w:rPr>
      </w:pPr>
    </w:p>
    <w:p w:rsidR="00263508" w:rsidRPr="00B375E5" w:rsidRDefault="00263508" w:rsidP="0070366C">
      <w:pPr>
        <w:tabs>
          <w:tab w:val="left" w:pos="0"/>
        </w:tabs>
        <w:ind w:firstLine="709"/>
        <w:jc w:val="both"/>
        <w:rPr>
          <w:b/>
          <w:bCs/>
          <w:sz w:val="28"/>
          <w:szCs w:val="28"/>
        </w:rPr>
      </w:pPr>
      <w:r w:rsidRPr="00B375E5">
        <w:rPr>
          <w:noProof/>
          <w:sz w:val="28"/>
          <w:szCs w:val="28"/>
        </w:rPr>
        <w:drawing>
          <wp:inline distT="0" distB="0" distL="0" distR="0" wp14:anchorId="6E9C30B0" wp14:editId="7904C486">
            <wp:extent cx="2600325" cy="258127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2600325" cy="2581275"/>
                    </a:xfrm>
                    <a:prstGeom prst="rect">
                      <a:avLst/>
                    </a:prstGeom>
                  </pic:spPr>
                </pic:pic>
              </a:graphicData>
            </a:graphic>
          </wp:inline>
        </w:drawing>
      </w:r>
    </w:p>
    <w:p w:rsidR="00263508" w:rsidRPr="00B375E5" w:rsidRDefault="00263508" w:rsidP="0070366C">
      <w:pPr>
        <w:autoSpaceDE w:val="0"/>
        <w:autoSpaceDN w:val="0"/>
        <w:adjustRightInd w:val="0"/>
        <w:ind w:firstLine="709"/>
        <w:jc w:val="both"/>
        <w:rPr>
          <w:rFonts w:eastAsiaTheme="minorHAnsi"/>
          <w:color w:val="000000"/>
          <w:sz w:val="28"/>
          <w:szCs w:val="28"/>
          <w:lang w:eastAsia="en-US"/>
        </w:rPr>
      </w:pPr>
    </w:p>
    <w:p w:rsidR="00263508" w:rsidRPr="00851B66" w:rsidRDefault="00263508" w:rsidP="00A359DD">
      <w:pPr>
        <w:pStyle w:val="a5"/>
        <w:numPr>
          <w:ilvl w:val="0"/>
          <w:numId w:val="106"/>
        </w:numPr>
        <w:autoSpaceDE w:val="0"/>
        <w:autoSpaceDN w:val="0"/>
        <w:adjustRightInd w:val="0"/>
        <w:jc w:val="both"/>
        <w:rPr>
          <w:rFonts w:eastAsiaTheme="minorHAnsi"/>
          <w:color w:val="000000"/>
          <w:sz w:val="28"/>
          <w:szCs w:val="28"/>
          <w:lang w:eastAsia="en-US"/>
        </w:rPr>
      </w:pPr>
      <w:r w:rsidRPr="00851B66">
        <w:rPr>
          <w:rFonts w:eastAsiaTheme="minorHAnsi"/>
          <w:color w:val="000000"/>
          <w:sz w:val="28"/>
          <w:szCs w:val="28"/>
          <w:lang w:eastAsia="en-US"/>
        </w:rPr>
        <w:t xml:space="preserve">В блоке «Место происшествия» необходимо указать точный адрес: </w:t>
      </w:r>
    </w:p>
    <w:p w:rsidR="00263508" w:rsidRPr="00B375E5" w:rsidRDefault="00263508" w:rsidP="0070366C">
      <w:pPr>
        <w:pStyle w:val="a5"/>
        <w:numPr>
          <w:ilvl w:val="0"/>
          <w:numId w:val="1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Улица - улица, на которой произошла чрезвычайная ситуация. Вводится с клавиатуры или выбирается из перечня нажатием на кнопку ниспадающего списка. В случае отсутствия указанного места происшествия в базе данных для переноса данной информации в поле «Доп.» необходимо нажать на кнопку </w:t>
      </w:r>
      <w:r w:rsidRPr="00B375E5">
        <w:rPr>
          <w:noProof/>
          <w:sz w:val="28"/>
          <w:szCs w:val="28"/>
        </w:rPr>
        <w:drawing>
          <wp:inline distT="0" distB="0" distL="0" distR="0" wp14:anchorId="46F43ACC" wp14:editId="2280702A">
            <wp:extent cx="295275" cy="23812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stretch>
                      <a:fillRect/>
                    </a:stretch>
                  </pic:blipFill>
                  <pic:spPr>
                    <a:xfrm>
                      <a:off x="0" y="0"/>
                      <a:ext cx="295275" cy="238125"/>
                    </a:xfrm>
                    <a:prstGeom prst="rect">
                      <a:avLst/>
                    </a:prstGeom>
                  </pic:spPr>
                </pic:pic>
              </a:graphicData>
            </a:graphic>
          </wp:inline>
        </w:drawing>
      </w:r>
    </w:p>
    <w:p w:rsidR="00263508" w:rsidRPr="00B375E5" w:rsidRDefault="00263508" w:rsidP="0070366C">
      <w:pPr>
        <w:pStyle w:val="a5"/>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справа от поля «Улица». </w:t>
      </w:r>
    </w:p>
    <w:p w:rsidR="00263508" w:rsidRPr="00B375E5" w:rsidRDefault="00263508" w:rsidP="0070366C">
      <w:pPr>
        <w:autoSpaceDE w:val="0"/>
        <w:autoSpaceDN w:val="0"/>
        <w:adjustRightInd w:val="0"/>
        <w:ind w:firstLine="709"/>
        <w:jc w:val="both"/>
        <w:rPr>
          <w:rFonts w:eastAsiaTheme="minorHAnsi"/>
          <w:color w:val="000000"/>
          <w:sz w:val="28"/>
          <w:szCs w:val="28"/>
          <w:lang w:eastAsia="en-US"/>
        </w:rPr>
      </w:pPr>
    </w:p>
    <w:p w:rsidR="00263508" w:rsidRPr="00B375E5" w:rsidRDefault="00263508"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Район - район, в котором произошла чрезвычайная ситуация. Вводится с клавиатуры или выбирается из перечня нажатием на кнопку ниспадающего списка. </w:t>
      </w:r>
    </w:p>
    <w:p w:rsidR="00263508" w:rsidRPr="00B375E5" w:rsidRDefault="00263508" w:rsidP="0070366C">
      <w:pPr>
        <w:pStyle w:val="a5"/>
        <w:numPr>
          <w:ilvl w:val="0"/>
          <w:numId w:val="1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Округ - округ, в котором произошла чрезвычайная ситуация. Вводится с клавиатуры или выбирается из перечня нажатием на кнопку ниспадающего списка. </w:t>
      </w:r>
    </w:p>
    <w:p w:rsidR="00263508" w:rsidRPr="00B375E5" w:rsidRDefault="00263508" w:rsidP="0070366C">
      <w:pPr>
        <w:pStyle w:val="a5"/>
        <w:numPr>
          <w:ilvl w:val="0"/>
          <w:numId w:val="1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Дом, Корпус, Квартира - номер дома, корпуса и квартиры, в которой произошла чрезвычайная ситуация. </w:t>
      </w:r>
    </w:p>
    <w:p w:rsidR="00263508" w:rsidRPr="00B375E5" w:rsidRDefault="00263508" w:rsidP="0070366C">
      <w:pPr>
        <w:pStyle w:val="a5"/>
        <w:numPr>
          <w:ilvl w:val="0"/>
          <w:numId w:val="1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Этаж - номер этажа. </w:t>
      </w:r>
    </w:p>
    <w:p w:rsidR="00263508" w:rsidRPr="00B375E5" w:rsidRDefault="00263508" w:rsidP="0070366C">
      <w:pPr>
        <w:pStyle w:val="a5"/>
        <w:numPr>
          <w:ilvl w:val="0"/>
          <w:numId w:val="1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lastRenderedPageBreak/>
        <w:t xml:space="preserve">Объект – объект, на котором произошло происшествие. Вводится с клавиатуры или выбирается из перечня после нажатия на кнопку ниспадающего списка. При выборе объекта адрес заполняется автоматически. </w:t>
      </w:r>
    </w:p>
    <w:p w:rsidR="00263508" w:rsidRPr="00B375E5" w:rsidRDefault="00263508" w:rsidP="0070366C">
      <w:pPr>
        <w:pStyle w:val="a5"/>
        <w:numPr>
          <w:ilvl w:val="0"/>
          <w:numId w:val="1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Подъезд – номер подъезда. </w:t>
      </w:r>
    </w:p>
    <w:p w:rsidR="00263508" w:rsidRPr="00B375E5" w:rsidRDefault="00263508" w:rsidP="0070366C">
      <w:pPr>
        <w:pStyle w:val="a5"/>
        <w:numPr>
          <w:ilvl w:val="0"/>
          <w:numId w:val="1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Код - номер кода для входа в подъе</w:t>
      </w:r>
      <w:proofErr w:type="gramStart"/>
      <w:r w:rsidRPr="00B375E5">
        <w:rPr>
          <w:rFonts w:eastAsiaTheme="minorHAnsi"/>
          <w:color w:val="000000"/>
          <w:sz w:val="28"/>
          <w:szCs w:val="28"/>
          <w:lang w:eastAsia="en-US"/>
        </w:rPr>
        <w:t>зд в сл</w:t>
      </w:r>
      <w:proofErr w:type="gramEnd"/>
      <w:r w:rsidRPr="00B375E5">
        <w:rPr>
          <w:rFonts w:eastAsiaTheme="minorHAnsi"/>
          <w:color w:val="000000"/>
          <w:sz w:val="28"/>
          <w:szCs w:val="28"/>
          <w:lang w:eastAsia="en-US"/>
        </w:rPr>
        <w:t xml:space="preserve">учае наличия кодового замка. </w:t>
      </w:r>
    </w:p>
    <w:p w:rsidR="00263508" w:rsidRPr="00B375E5" w:rsidRDefault="00263508" w:rsidP="0070366C">
      <w:pPr>
        <w:pStyle w:val="a5"/>
        <w:numPr>
          <w:ilvl w:val="0"/>
          <w:numId w:val="13"/>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Адресный участок — адресный участок (для садоводства). </w:t>
      </w:r>
    </w:p>
    <w:p w:rsidR="00263508" w:rsidRPr="00B375E5" w:rsidRDefault="00263508" w:rsidP="0070366C">
      <w:pPr>
        <w:pStyle w:val="Default"/>
        <w:ind w:firstLine="709"/>
        <w:jc w:val="both"/>
        <w:rPr>
          <w:rFonts w:eastAsiaTheme="minorHAnsi"/>
          <w:sz w:val="28"/>
          <w:szCs w:val="28"/>
          <w:lang w:eastAsia="en-US"/>
        </w:rPr>
      </w:pPr>
      <w:r w:rsidRPr="00B375E5">
        <w:rPr>
          <w:rFonts w:eastAsiaTheme="minorHAnsi"/>
          <w:sz w:val="28"/>
          <w:szCs w:val="28"/>
          <w:lang w:eastAsia="en-US"/>
        </w:rPr>
        <w:t>Для просмотра места происшествия на карте следует нажать на кнопку «Показать на карте». На карте отобразится метка</w:t>
      </w:r>
      <w:r w:rsidRPr="00B375E5">
        <w:rPr>
          <w:noProof/>
          <w:sz w:val="28"/>
          <w:szCs w:val="28"/>
        </w:rPr>
        <w:drawing>
          <wp:inline distT="0" distB="0" distL="0" distR="0" wp14:anchorId="345BBCBF" wp14:editId="3E64BBC9">
            <wp:extent cx="304800" cy="29527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304800" cy="295275"/>
                    </a:xfrm>
                    <a:prstGeom prst="rect">
                      <a:avLst/>
                    </a:prstGeom>
                  </pic:spPr>
                </pic:pic>
              </a:graphicData>
            </a:graphic>
          </wp:inline>
        </w:drawing>
      </w:r>
      <w:r w:rsidRPr="00B375E5">
        <w:rPr>
          <w:rFonts w:eastAsiaTheme="minorHAnsi"/>
          <w:sz w:val="28"/>
          <w:szCs w:val="28"/>
          <w:lang w:eastAsia="en-US"/>
        </w:rPr>
        <w:t xml:space="preserve">по указанному адресу. </w:t>
      </w:r>
    </w:p>
    <w:p w:rsidR="00263508" w:rsidRPr="00851B66" w:rsidRDefault="00263508" w:rsidP="00A359DD">
      <w:pPr>
        <w:pStyle w:val="a5"/>
        <w:numPr>
          <w:ilvl w:val="0"/>
          <w:numId w:val="106"/>
        </w:numPr>
        <w:autoSpaceDE w:val="0"/>
        <w:autoSpaceDN w:val="0"/>
        <w:adjustRightInd w:val="0"/>
        <w:jc w:val="both"/>
        <w:rPr>
          <w:rFonts w:eastAsiaTheme="minorHAnsi"/>
          <w:color w:val="000000"/>
          <w:sz w:val="28"/>
          <w:szCs w:val="28"/>
          <w:lang w:eastAsia="en-US"/>
        </w:rPr>
      </w:pPr>
      <w:r w:rsidRPr="00851B66">
        <w:rPr>
          <w:rFonts w:eastAsiaTheme="minorHAnsi"/>
          <w:color w:val="000000"/>
          <w:sz w:val="28"/>
          <w:szCs w:val="28"/>
          <w:lang w:eastAsia="en-US"/>
        </w:rPr>
        <w:t xml:space="preserve">Далее в разделе «Описание происшествия» необходимо дать краткое описание чрезвычайного происшествия. </w:t>
      </w:r>
    </w:p>
    <w:p w:rsidR="00263508" w:rsidRPr="00851B66" w:rsidRDefault="00263508" w:rsidP="00A359DD">
      <w:pPr>
        <w:pStyle w:val="a5"/>
        <w:numPr>
          <w:ilvl w:val="0"/>
          <w:numId w:val="106"/>
        </w:numPr>
        <w:autoSpaceDE w:val="0"/>
        <w:autoSpaceDN w:val="0"/>
        <w:adjustRightInd w:val="0"/>
        <w:jc w:val="both"/>
        <w:rPr>
          <w:rFonts w:eastAsiaTheme="minorHAnsi"/>
          <w:color w:val="000000"/>
          <w:sz w:val="28"/>
          <w:szCs w:val="28"/>
          <w:lang w:eastAsia="en-US"/>
        </w:rPr>
      </w:pPr>
      <w:r w:rsidRPr="00851B66">
        <w:rPr>
          <w:rFonts w:eastAsiaTheme="minorHAnsi"/>
          <w:color w:val="000000"/>
          <w:sz w:val="28"/>
          <w:szCs w:val="28"/>
          <w:lang w:eastAsia="en-US"/>
        </w:rPr>
        <w:t xml:space="preserve">В поле «Тип ЧС» выбирается тип чрезвычайной ситуации. Вводится с клавиатуры и выбирается из перечня нажатием на кнопку выпадающего списка. </w:t>
      </w:r>
    </w:p>
    <w:p w:rsidR="00263508" w:rsidRPr="00851B66" w:rsidRDefault="00263508" w:rsidP="00A359DD">
      <w:pPr>
        <w:pStyle w:val="a5"/>
        <w:numPr>
          <w:ilvl w:val="0"/>
          <w:numId w:val="106"/>
        </w:numPr>
        <w:autoSpaceDE w:val="0"/>
        <w:autoSpaceDN w:val="0"/>
        <w:adjustRightInd w:val="0"/>
        <w:jc w:val="both"/>
        <w:rPr>
          <w:rFonts w:eastAsiaTheme="minorHAnsi"/>
          <w:color w:val="000000"/>
          <w:sz w:val="28"/>
          <w:szCs w:val="28"/>
          <w:lang w:eastAsia="en-US"/>
        </w:rPr>
      </w:pPr>
      <w:r w:rsidRPr="00851B66">
        <w:rPr>
          <w:rFonts w:eastAsiaTheme="minorHAnsi"/>
          <w:color w:val="000000"/>
          <w:sz w:val="28"/>
          <w:szCs w:val="28"/>
          <w:lang w:eastAsia="en-US"/>
        </w:rPr>
        <w:t xml:space="preserve">Далее в разделе «Информация о заявителе» следует заполнить следующие поля: </w:t>
      </w:r>
    </w:p>
    <w:p w:rsidR="00263508" w:rsidRPr="00B375E5" w:rsidRDefault="00263508" w:rsidP="0070366C">
      <w:pPr>
        <w:pStyle w:val="a5"/>
        <w:numPr>
          <w:ilvl w:val="0"/>
          <w:numId w:val="14"/>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Фамилия, Имя, Отчество — ФИО заявителя. </w:t>
      </w:r>
    </w:p>
    <w:p w:rsidR="00263508" w:rsidRPr="00B375E5" w:rsidRDefault="00263508" w:rsidP="0070366C">
      <w:pPr>
        <w:pStyle w:val="a5"/>
        <w:numPr>
          <w:ilvl w:val="0"/>
          <w:numId w:val="14"/>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Лет – количество полных лет заявителя. </w:t>
      </w:r>
    </w:p>
    <w:p w:rsidR="00263508" w:rsidRPr="00B375E5" w:rsidRDefault="00263508" w:rsidP="0070366C">
      <w:pPr>
        <w:pStyle w:val="Default"/>
        <w:ind w:firstLine="709"/>
        <w:jc w:val="both"/>
        <w:rPr>
          <w:rFonts w:eastAsiaTheme="minorHAnsi"/>
          <w:sz w:val="28"/>
          <w:szCs w:val="28"/>
          <w:lang w:eastAsia="en-US"/>
        </w:rPr>
      </w:pPr>
      <w:r w:rsidRPr="00B375E5">
        <w:rPr>
          <w:rFonts w:eastAsiaTheme="minorHAnsi"/>
          <w:sz w:val="28"/>
          <w:szCs w:val="28"/>
          <w:lang w:eastAsia="en-US"/>
        </w:rPr>
        <w:t xml:space="preserve">Контактный телефон — номер телефона для связи с заявителем. Если номер контактного телефона заявителя совпадает с номером в поле «Телефон», то для его копирования необходимо нажать на кнопку </w:t>
      </w:r>
      <w:r w:rsidRPr="00B375E5">
        <w:rPr>
          <w:noProof/>
          <w:sz w:val="28"/>
          <w:szCs w:val="28"/>
        </w:rPr>
        <w:drawing>
          <wp:inline distT="0" distB="0" distL="0" distR="0" wp14:anchorId="3984E40A" wp14:editId="3A2D1B31">
            <wp:extent cx="295275" cy="238125"/>
            <wp:effectExtent l="0" t="0" r="952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stretch>
                      <a:fillRect/>
                    </a:stretch>
                  </pic:blipFill>
                  <pic:spPr>
                    <a:xfrm>
                      <a:off x="0" y="0"/>
                      <a:ext cx="295275" cy="238125"/>
                    </a:xfrm>
                    <a:prstGeom prst="rect">
                      <a:avLst/>
                    </a:prstGeom>
                  </pic:spPr>
                </pic:pic>
              </a:graphicData>
            </a:graphic>
          </wp:inline>
        </w:drawing>
      </w:r>
      <w:r w:rsidRPr="00B375E5">
        <w:rPr>
          <w:rFonts w:eastAsiaTheme="minorHAnsi"/>
          <w:sz w:val="28"/>
          <w:szCs w:val="28"/>
          <w:lang w:eastAsia="en-US"/>
        </w:rPr>
        <w:t xml:space="preserve"> справа от поля «Контактный телефон». В противном случае его необходимо указать вручную с помощью клавиатуры. </w:t>
      </w:r>
    </w:p>
    <w:p w:rsidR="00263508" w:rsidRPr="00B375E5" w:rsidRDefault="00263508" w:rsidP="0070366C">
      <w:pPr>
        <w:pStyle w:val="a5"/>
        <w:numPr>
          <w:ilvl w:val="1"/>
          <w:numId w:val="15"/>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Статус — отношение к происшествию. Выбирается из перечня нажатием на кнопку ниспадающего списка. Возможные значения: </w:t>
      </w:r>
    </w:p>
    <w:p w:rsidR="00263508" w:rsidRPr="00B375E5" w:rsidRDefault="00263508" w:rsidP="0070366C">
      <w:pPr>
        <w:pStyle w:val="a5"/>
        <w:numPr>
          <w:ilvl w:val="0"/>
          <w:numId w:val="16"/>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очевидец; </w:t>
      </w:r>
    </w:p>
    <w:p w:rsidR="00263508" w:rsidRPr="00B375E5" w:rsidRDefault="00263508" w:rsidP="0070366C">
      <w:pPr>
        <w:pStyle w:val="a5"/>
        <w:numPr>
          <w:ilvl w:val="0"/>
          <w:numId w:val="16"/>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сосед; </w:t>
      </w:r>
    </w:p>
    <w:p w:rsidR="00263508" w:rsidRPr="00B375E5" w:rsidRDefault="00263508" w:rsidP="0070366C">
      <w:pPr>
        <w:pStyle w:val="a5"/>
        <w:numPr>
          <w:ilvl w:val="0"/>
          <w:numId w:val="16"/>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родственник; </w:t>
      </w:r>
    </w:p>
    <w:p w:rsidR="00263508" w:rsidRPr="00B375E5" w:rsidRDefault="00263508" w:rsidP="0070366C">
      <w:pPr>
        <w:pStyle w:val="a5"/>
        <w:numPr>
          <w:ilvl w:val="0"/>
          <w:numId w:val="16"/>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пострадавший. </w:t>
      </w:r>
    </w:p>
    <w:p w:rsidR="00263508" w:rsidRDefault="00263508" w:rsidP="0070366C">
      <w:pPr>
        <w:pStyle w:val="a5"/>
        <w:numPr>
          <w:ilvl w:val="0"/>
          <w:numId w:val="15"/>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Адрес проживания — адрес проживания заявителя. </w:t>
      </w: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pPr>
        <w:spacing w:after="200" w:line="276" w:lineRule="auto"/>
        <w:rPr>
          <w:rFonts w:eastAsiaTheme="minorHAnsi"/>
          <w:color w:val="000000"/>
          <w:sz w:val="28"/>
          <w:szCs w:val="28"/>
          <w:lang w:eastAsia="en-US"/>
        </w:rPr>
      </w:pPr>
      <w:r>
        <w:rPr>
          <w:rFonts w:eastAsiaTheme="minorHAnsi"/>
          <w:color w:val="000000"/>
          <w:sz w:val="28"/>
          <w:szCs w:val="28"/>
          <w:lang w:eastAsia="en-US"/>
        </w:rPr>
        <w:br w:type="page"/>
      </w: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A9709E" w:rsidRDefault="00A9709E" w:rsidP="004A1267">
      <w:pPr>
        <w:autoSpaceDE w:val="0"/>
        <w:autoSpaceDN w:val="0"/>
        <w:adjustRightInd w:val="0"/>
        <w:jc w:val="both"/>
        <w:rPr>
          <w:rFonts w:eastAsiaTheme="minorHAnsi"/>
          <w:color w:val="000000"/>
          <w:sz w:val="28"/>
          <w:szCs w:val="28"/>
          <w:lang w:eastAsia="en-US"/>
        </w:rPr>
      </w:pPr>
    </w:p>
    <w:p w:rsidR="00A9709E" w:rsidRDefault="00A9709E" w:rsidP="004A1267">
      <w:pPr>
        <w:autoSpaceDE w:val="0"/>
        <w:autoSpaceDN w:val="0"/>
        <w:adjustRightInd w:val="0"/>
        <w:jc w:val="both"/>
        <w:rPr>
          <w:rFonts w:eastAsiaTheme="minorHAnsi"/>
          <w:color w:val="000000"/>
          <w:sz w:val="28"/>
          <w:szCs w:val="28"/>
          <w:lang w:eastAsia="en-US"/>
        </w:rPr>
      </w:pPr>
    </w:p>
    <w:p w:rsidR="00A9709E" w:rsidRDefault="00A9709E" w:rsidP="004A1267">
      <w:pPr>
        <w:autoSpaceDE w:val="0"/>
        <w:autoSpaceDN w:val="0"/>
        <w:adjustRightInd w:val="0"/>
        <w:jc w:val="both"/>
        <w:rPr>
          <w:rFonts w:eastAsiaTheme="minorHAnsi"/>
          <w:color w:val="000000"/>
          <w:sz w:val="28"/>
          <w:szCs w:val="28"/>
          <w:lang w:eastAsia="en-US"/>
        </w:rPr>
      </w:pPr>
    </w:p>
    <w:p w:rsidR="00A9709E" w:rsidRDefault="00A9709E"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Default="004A1267" w:rsidP="004A1267">
      <w:pPr>
        <w:autoSpaceDE w:val="0"/>
        <w:autoSpaceDN w:val="0"/>
        <w:adjustRightInd w:val="0"/>
        <w:jc w:val="both"/>
        <w:rPr>
          <w:rFonts w:eastAsiaTheme="minorHAnsi"/>
          <w:color w:val="000000"/>
          <w:sz w:val="28"/>
          <w:szCs w:val="28"/>
          <w:lang w:eastAsia="en-US"/>
        </w:rPr>
      </w:pPr>
    </w:p>
    <w:p w:rsidR="004A1267" w:rsidRPr="004A1267" w:rsidRDefault="004A1267" w:rsidP="004A1267">
      <w:pPr>
        <w:autoSpaceDE w:val="0"/>
        <w:autoSpaceDN w:val="0"/>
        <w:adjustRightInd w:val="0"/>
        <w:jc w:val="both"/>
        <w:rPr>
          <w:rFonts w:eastAsiaTheme="minorHAnsi"/>
          <w:color w:val="000000"/>
          <w:sz w:val="28"/>
          <w:szCs w:val="28"/>
          <w:lang w:eastAsia="en-US"/>
        </w:rPr>
      </w:pPr>
    </w:p>
    <w:p w:rsidR="008F63D3" w:rsidRPr="004A1267" w:rsidRDefault="004A1267" w:rsidP="004A1267">
      <w:pPr>
        <w:pStyle w:val="10"/>
        <w:jc w:val="center"/>
        <w:rPr>
          <w:rFonts w:ascii="Times New Roman" w:hAnsi="Times New Roman" w:cs="Times New Roman"/>
          <w:color w:val="auto"/>
          <w:sz w:val="32"/>
          <w:szCs w:val="32"/>
        </w:rPr>
      </w:pPr>
      <w:bookmarkStart w:id="23" w:name="_Toc451944870"/>
      <w:r>
        <w:rPr>
          <w:rFonts w:ascii="Times New Roman" w:hAnsi="Times New Roman" w:cs="Times New Roman"/>
          <w:color w:val="auto"/>
          <w:sz w:val="32"/>
          <w:szCs w:val="32"/>
        </w:rPr>
        <w:t xml:space="preserve">РАЗДЕЛ </w:t>
      </w:r>
      <w:r>
        <w:rPr>
          <w:rFonts w:ascii="Times New Roman" w:hAnsi="Times New Roman" w:cs="Times New Roman"/>
          <w:color w:val="auto"/>
          <w:sz w:val="32"/>
          <w:szCs w:val="32"/>
          <w:lang w:val="en-US"/>
        </w:rPr>
        <w:t>IV</w:t>
      </w:r>
      <w:r w:rsidRPr="004A1267">
        <w:rPr>
          <w:rFonts w:ascii="Times New Roman" w:hAnsi="Times New Roman" w:cs="Times New Roman"/>
          <w:color w:val="auto"/>
          <w:sz w:val="32"/>
          <w:szCs w:val="32"/>
        </w:rPr>
        <w:t xml:space="preserve"> </w:t>
      </w:r>
      <w:r w:rsidR="00F14532" w:rsidRPr="004A1267">
        <w:rPr>
          <w:rFonts w:ascii="Times New Roman" w:hAnsi="Times New Roman" w:cs="Times New Roman"/>
          <w:color w:val="auto"/>
          <w:sz w:val="32"/>
          <w:szCs w:val="32"/>
        </w:rPr>
        <w:t>ПРИЕМ</w:t>
      </w:r>
      <w:r w:rsidR="000119A4" w:rsidRPr="004A1267">
        <w:rPr>
          <w:rFonts w:ascii="Times New Roman" w:hAnsi="Times New Roman" w:cs="Times New Roman"/>
          <w:color w:val="auto"/>
          <w:sz w:val="32"/>
          <w:szCs w:val="32"/>
        </w:rPr>
        <w:t xml:space="preserve"> И ОБРАБОТКА ВЫЗОВА</w:t>
      </w:r>
      <w:bookmarkEnd w:id="23"/>
    </w:p>
    <w:p w:rsidR="00F14532" w:rsidRPr="000119A4" w:rsidRDefault="00F14532" w:rsidP="00F14532">
      <w:pPr>
        <w:rPr>
          <w:sz w:val="28"/>
          <w:szCs w:val="28"/>
        </w:rPr>
      </w:pPr>
    </w:p>
    <w:p w:rsidR="00F14532" w:rsidRPr="000119A4" w:rsidRDefault="00F14532" w:rsidP="00F14532">
      <w:pPr>
        <w:rPr>
          <w:sz w:val="28"/>
          <w:szCs w:val="28"/>
        </w:rPr>
      </w:pPr>
    </w:p>
    <w:p w:rsidR="004A1267" w:rsidRDefault="004A1267">
      <w:pPr>
        <w:spacing w:after="200" w:line="276" w:lineRule="auto"/>
        <w:rPr>
          <w:rFonts w:eastAsiaTheme="minorHAnsi"/>
          <w:b/>
          <w:color w:val="000000"/>
          <w:sz w:val="28"/>
          <w:szCs w:val="28"/>
          <w:lang w:eastAsia="en-US"/>
        </w:rPr>
      </w:pPr>
      <w:r>
        <w:rPr>
          <w:rFonts w:eastAsiaTheme="minorHAnsi"/>
          <w:b/>
          <w:color w:val="000000"/>
          <w:sz w:val="28"/>
          <w:szCs w:val="28"/>
          <w:lang w:eastAsia="en-US"/>
        </w:rPr>
        <w:br w:type="page"/>
      </w:r>
    </w:p>
    <w:p w:rsidR="000119A4" w:rsidRPr="004A1267" w:rsidRDefault="00E52154" w:rsidP="004A1267">
      <w:pPr>
        <w:pStyle w:val="20"/>
        <w:jc w:val="center"/>
        <w:rPr>
          <w:rFonts w:ascii="Times New Roman" w:eastAsiaTheme="minorHAnsi" w:hAnsi="Times New Roman" w:cs="Times New Roman"/>
          <w:color w:val="auto"/>
          <w:sz w:val="28"/>
          <w:szCs w:val="28"/>
          <w:lang w:eastAsia="en-US"/>
        </w:rPr>
      </w:pPr>
      <w:bookmarkStart w:id="24" w:name="_Toc451944871"/>
      <w:r>
        <w:rPr>
          <w:rFonts w:ascii="Times New Roman" w:eastAsiaTheme="minorHAnsi" w:hAnsi="Times New Roman" w:cs="Times New Roman"/>
          <w:color w:val="auto"/>
          <w:sz w:val="28"/>
          <w:szCs w:val="28"/>
          <w:lang w:eastAsia="en-US"/>
        </w:rPr>
        <w:lastRenderedPageBreak/>
        <w:t>При поступлении вызова п</w:t>
      </w:r>
      <w:r w:rsidR="000119A4" w:rsidRPr="004A1267">
        <w:rPr>
          <w:rFonts w:ascii="Times New Roman" w:eastAsiaTheme="minorHAnsi" w:hAnsi="Times New Roman" w:cs="Times New Roman"/>
          <w:color w:val="auto"/>
          <w:sz w:val="28"/>
          <w:szCs w:val="28"/>
          <w:lang w:eastAsia="en-US"/>
        </w:rPr>
        <w:t>о телефону</w:t>
      </w:r>
      <w:bookmarkEnd w:id="24"/>
    </w:p>
    <w:p w:rsidR="000119A4" w:rsidRDefault="000119A4" w:rsidP="0070366C">
      <w:pPr>
        <w:autoSpaceDE w:val="0"/>
        <w:autoSpaceDN w:val="0"/>
        <w:adjustRightInd w:val="0"/>
        <w:ind w:firstLine="709"/>
        <w:jc w:val="both"/>
        <w:rPr>
          <w:rFonts w:eastAsiaTheme="minorHAnsi"/>
          <w:color w:val="000000"/>
          <w:sz w:val="28"/>
          <w:szCs w:val="28"/>
          <w:lang w:eastAsia="en-US"/>
        </w:rPr>
      </w:pPr>
    </w:p>
    <w:p w:rsidR="00263508" w:rsidRPr="00B375E5" w:rsidRDefault="00263508"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При поступлении вызова на диспетчерскую службу 112 оператору необходимо принять вызов (с помощью приложения «РМ Оператора») и заполнить информацию по инциденту. </w:t>
      </w:r>
    </w:p>
    <w:p w:rsidR="00263508" w:rsidRPr="00B375E5" w:rsidRDefault="00263508" w:rsidP="0070366C">
      <w:pPr>
        <w:ind w:firstLine="709"/>
        <w:jc w:val="both"/>
        <w:rPr>
          <w:rFonts w:eastAsiaTheme="minorHAnsi"/>
          <w:color w:val="000000"/>
          <w:sz w:val="28"/>
          <w:szCs w:val="28"/>
          <w:lang w:eastAsia="en-US"/>
        </w:rPr>
      </w:pPr>
      <w:r w:rsidRPr="00B375E5">
        <w:rPr>
          <w:rFonts w:eastAsiaTheme="minorHAnsi"/>
          <w:color w:val="000000"/>
          <w:sz w:val="28"/>
          <w:szCs w:val="28"/>
          <w:lang w:eastAsia="en-US"/>
        </w:rPr>
        <w:t>При поступлении вызова в систему, в окне «РМ Оператора» отобразится к</w:t>
      </w:r>
      <w:r w:rsidR="000119A4">
        <w:rPr>
          <w:rFonts w:eastAsiaTheme="minorHAnsi"/>
          <w:color w:val="000000"/>
          <w:sz w:val="28"/>
          <w:szCs w:val="28"/>
          <w:lang w:eastAsia="en-US"/>
        </w:rPr>
        <w:t>нопка «Принять вызов». При нажа</w:t>
      </w:r>
      <w:r w:rsidRPr="00B375E5">
        <w:rPr>
          <w:rFonts w:eastAsiaTheme="minorHAnsi"/>
          <w:color w:val="000000"/>
          <w:sz w:val="28"/>
          <w:szCs w:val="28"/>
          <w:lang w:eastAsia="en-US"/>
        </w:rPr>
        <w:t xml:space="preserve">тии на данную кнопку РМ оператора временно заблокируется на прием </w:t>
      </w:r>
      <w:proofErr w:type="gramStart"/>
      <w:r w:rsidRPr="00B375E5">
        <w:rPr>
          <w:rFonts w:eastAsiaTheme="minorHAnsi"/>
          <w:color w:val="000000"/>
          <w:sz w:val="28"/>
          <w:szCs w:val="28"/>
          <w:lang w:eastAsia="en-US"/>
        </w:rPr>
        <w:t>вызова</w:t>
      </w:r>
      <w:proofErr w:type="gramEnd"/>
      <w:r w:rsidRPr="00B375E5">
        <w:rPr>
          <w:rFonts w:eastAsiaTheme="minorHAnsi"/>
          <w:color w:val="000000"/>
          <w:sz w:val="28"/>
          <w:szCs w:val="28"/>
          <w:lang w:eastAsia="en-US"/>
        </w:rPr>
        <w:t xml:space="preserve"> и система отобразит карточку обработки активного вызова.</w:t>
      </w:r>
    </w:p>
    <w:p w:rsidR="00263508" w:rsidRPr="00B375E5" w:rsidRDefault="00263508" w:rsidP="0070366C">
      <w:pPr>
        <w:jc w:val="both"/>
        <w:rPr>
          <w:sz w:val="28"/>
          <w:szCs w:val="28"/>
        </w:rPr>
      </w:pPr>
      <w:r w:rsidRPr="00B375E5">
        <w:rPr>
          <w:noProof/>
          <w:sz w:val="28"/>
          <w:szCs w:val="28"/>
        </w:rPr>
        <w:drawing>
          <wp:inline distT="0" distB="0" distL="0" distR="0" wp14:anchorId="6F78EC2F" wp14:editId="0D09A88F">
            <wp:extent cx="5940425" cy="3056354"/>
            <wp:effectExtent l="0" t="0" r="317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stretch>
                      <a:fillRect/>
                    </a:stretch>
                  </pic:blipFill>
                  <pic:spPr>
                    <a:xfrm>
                      <a:off x="0" y="0"/>
                      <a:ext cx="5940425" cy="3056354"/>
                    </a:xfrm>
                    <a:prstGeom prst="rect">
                      <a:avLst/>
                    </a:prstGeom>
                  </pic:spPr>
                </pic:pic>
              </a:graphicData>
            </a:graphic>
          </wp:inline>
        </w:drawing>
      </w:r>
    </w:p>
    <w:p w:rsidR="00263508" w:rsidRPr="00B375E5" w:rsidRDefault="00263508"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При обслуживании активного вызова поля карточки заполняются со слов звонящего абонента. </w:t>
      </w:r>
      <w:proofErr w:type="gramStart"/>
      <w:r w:rsidRPr="00B375E5">
        <w:rPr>
          <w:rFonts w:eastAsiaTheme="minorHAnsi"/>
          <w:color w:val="000000"/>
          <w:sz w:val="28"/>
          <w:szCs w:val="28"/>
          <w:lang w:eastAsia="en-US"/>
        </w:rPr>
        <w:t>Поля «Номер карточки», «Входящий номер телефона», «Дата обращения», «Владелец», «Адрес», «Дата вызова», «Создатель», «Время регистрации», «Время обработки» заполняются автоматически самой системой.</w:t>
      </w:r>
      <w:proofErr w:type="gramEnd"/>
      <w:r w:rsidRPr="00B375E5">
        <w:rPr>
          <w:rFonts w:eastAsiaTheme="minorHAnsi"/>
          <w:color w:val="000000"/>
          <w:sz w:val="28"/>
          <w:szCs w:val="28"/>
          <w:lang w:eastAsia="en-US"/>
        </w:rPr>
        <w:t xml:space="preserve"> Кроме того, доступны следующие функции: </w:t>
      </w:r>
    </w:p>
    <w:p w:rsidR="00263508" w:rsidRPr="00B375E5" w:rsidRDefault="00263508" w:rsidP="0070366C">
      <w:pPr>
        <w:pStyle w:val="a5"/>
        <w:numPr>
          <w:ilvl w:val="0"/>
          <w:numId w:val="17"/>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Указать один из наиболее распространенных типов вызова с помощью элементов управления, расположенных в нижнем меню (или горячих клавиш): </w:t>
      </w:r>
    </w:p>
    <w:p w:rsidR="00263508" w:rsidRPr="00B375E5" w:rsidRDefault="00263508" w:rsidP="0070366C">
      <w:pPr>
        <w:pStyle w:val="a5"/>
        <w:numPr>
          <w:ilvl w:val="0"/>
          <w:numId w:val="18"/>
        </w:numPr>
        <w:autoSpaceDE w:val="0"/>
        <w:autoSpaceDN w:val="0"/>
        <w:adjustRightInd w:val="0"/>
        <w:ind w:left="0" w:firstLine="709"/>
        <w:jc w:val="both"/>
        <w:rPr>
          <w:rFonts w:eastAsiaTheme="minorHAnsi"/>
          <w:color w:val="000000"/>
          <w:sz w:val="28"/>
          <w:szCs w:val="28"/>
          <w:lang w:eastAsia="en-US"/>
        </w:rPr>
      </w:pPr>
      <w:proofErr w:type="gramStart"/>
      <w:r w:rsidRPr="00B375E5">
        <w:rPr>
          <w:rFonts w:eastAsiaTheme="minorHAnsi"/>
          <w:color w:val="000000"/>
          <w:sz w:val="28"/>
          <w:szCs w:val="28"/>
          <w:lang w:eastAsia="en-US"/>
        </w:rPr>
        <w:t>Ложный</w:t>
      </w:r>
      <w:proofErr w:type="gramEnd"/>
      <w:r w:rsidRPr="00B375E5">
        <w:rPr>
          <w:rFonts w:eastAsiaTheme="minorHAnsi"/>
          <w:color w:val="000000"/>
          <w:sz w:val="28"/>
          <w:szCs w:val="28"/>
          <w:lang w:eastAsia="en-US"/>
        </w:rPr>
        <w:t xml:space="preserve"> (горячая клавиша F9); </w:t>
      </w:r>
    </w:p>
    <w:p w:rsidR="00263508" w:rsidRPr="00B375E5" w:rsidRDefault="00263508" w:rsidP="0070366C">
      <w:pPr>
        <w:pStyle w:val="a5"/>
        <w:numPr>
          <w:ilvl w:val="0"/>
          <w:numId w:val="18"/>
        </w:numPr>
        <w:autoSpaceDE w:val="0"/>
        <w:autoSpaceDN w:val="0"/>
        <w:adjustRightInd w:val="0"/>
        <w:ind w:left="0" w:firstLine="709"/>
        <w:jc w:val="both"/>
        <w:rPr>
          <w:rFonts w:eastAsiaTheme="minorHAnsi"/>
          <w:color w:val="000000"/>
          <w:sz w:val="28"/>
          <w:szCs w:val="28"/>
          <w:lang w:eastAsia="en-US"/>
        </w:rPr>
      </w:pPr>
      <w:proofErr w:type="gramStart"/>
      <w:r w:rsidRPr="00B375E5">
        <w:rPr>
          <w:rFonts w:eastAsiaTheme="minorHAnsi"/>
          <w:color w:val="000000"/>
          <w:sz w:val="28"/>
          <w:szCs w:val="28"/>
          <w:lang w:eastAsia="en-US"/>
        </w:rPr>
        <w:t>Справочный</w:t>
      </w:r>
      <w:proofErr w:type="gramEnd"/>
      <w:r w:rsidRPr="00B375E5">
        <w:rPr>
          <w:rFonts w:eastAsiaTheme="minorHAnsi"/>
          <w:color w:val="000000"/>
          <w:sz w:val="28"/>
          <w:szCs w:val="28"/>
          <w:lang w:eastAsia="en-US"/>
        </w:rPr>
        <w:t xml:space="preserve"> (горячая клавиша F10); </w:t>
      </w:r>
    </w:p>
    <w:p w:rsidR="00263508" w:rsidRPr="00B375E5" w:rsidRDefault="00263508" w:rsidP="0070366C">
      <w:pPr>
        <w:pStyle w:val="a5"/>
        <w:numPr>
          <w:ilvl w:val="0"/>
          <w:numId w:val="18"/>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Детская шалость (горячая клавиша F11). </w:t>
      </w:r>
    </w:p>
    <w:p w:rsidR="00263508" w:rsidRPr="00B375E5" w:rsidRDefault="00263508" w:rsidP="0070366C">
      <w:pPr>
        <w:pStyle w:val="a5"/>
        <w:numPr>
          <w:ilvl w:val="0"/>
          <w:numId w:val="17"/>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Передать вызов в задействованную службу. При обслуживании активного вызова для передачи карточки в задействованную службу следует выбрать «Тип вызова». При этом в нижнем меню </w:t>
      </w:r>
      <w:r w:rsidR="00117E23" w:rsidRPr="00B375E5">
        <w:rPr>
          <w:rFonts w:eastAsiaTheme="minorHAnsi"/>
          <w:color w:val="000000"/>
          <w:sz w:val="28"/>
          <w:szCs w:val="28"/>
          <w:lang w:eastAsia="en-US"/>
        </w:rPr>
        <w:t>отобразятся элементы управления</w:t>
      </w:r>
      <w:r w:rsidRPr="00B375E5">
        <w:rPr>
          <w:rFonts w:eastAsiaTheme="minorHAnsi"/>
          <w:color w:val="000000"/>
          <w:sz w:val="28"/>
          <w:szCs w:val="28"/>
          <w:lang w:eastAsia="en-US"/>
        </w:rPr>
        <w:t xml:space="preserve">: </w:t>
      </w:r>
    </w:p>
    <w:p w:rsidR="00263508" w:rsidRPr="00B375E5" w:rsidRDefault="00263508" w:rsidP="0070366C">
      <w:pPr>
        <w:pStyle w:val="a5"/>
        <w:numPr>
          <w:ilvl w:val="0"/>
          <w:numId w:val="19"/>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«Передать карточку» - передача карточки вместе с активным вызовом с отключением от разговора; </w:t>
      </w:r>
    </w:p>
    <w:p w:rsidR="00263508" w:rsidRPr="00B375E5" w:rsidRDefault="00263508" w:rsidP="0070366C">
      <w:pPr>
        <w:pStyle w:val="a5"/>
        <w:numPr>
          <w:ilvl w:val="0"/>
          <w:numId w:val="19"/>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«Передать карточку без вызова» - передача карточки без вызова. </w:t>
      </w:r>
    </w:p>
    <w:p w:rsidR="00263508" w:rsidRPr="00B375E5" w:rsidRDefault="00263508" w:rsidP="0070366C">
      <w:pPr>
        <w:autoSpaceDE w:val="0"/>
        <w:autoSpaceDN w:val="0"/>
        <w:adjustRightInd w:val="0"/>
        <w:ind w:firstLine="709"/>
        <w:jc w:val="both"/>
        <w:rPr>
          <w:rFonts w:eastAsiaTheme="minorHAnsi"/>
          <w:color w:val="000000"/>
          <w:sz w:val="28"/>
          <w:szCs w:val="28"/>
          <w:lang w:eastAsia="en-US"/>
        </w:rPr>
      </w:pPr>
      <w:r w:rsidRPr="00B375E5">
        <w:rPr>
          <w:rFonts w:eastAsiaTheme="minorHAnsi"/>
          <w:color w:val="000000"/>
          <w:sz w:val="28"/>
          <w:szCs w:val="28"/>
          <w:lang w:eastAsia="en-US"/>
        </w:rPr>
        <w:t xml:space="preserve">При этом карточка отправляется задействованным службам и переходит в состояние «Подключение». </w:t>
      </w:r>
    </w:p>
    <w:p w:rsidR="00263508" w:rsidRPr="00B375E5" w:rsidRDefault="00263508" w:rsidP="0070366C">
      <w:pPr>
        <w:pStyle w:val="a5"/>
        <w:numPr>
          <w:ilvl w:val="0"/>
          <w:numId w:val="17"/>
        </w:numPr>
        <w:autoSpaceDE w:val="0"/>
        <w:autoSpaceDN w:val="0"/>
        <w:adjustRightInd w:val="0"/>
        <w:ind w:left="0" w:firstLine="709"/>
        <w:jc w:val="both"/>
        <w:rPr>
          <w:rFonts w:eastAsiaTheme="minorHAnsi"/>
          <w:color w:val="000000"/>
          <w:sz w:val="28"/>
          <w:szCs w:val="28"/>
          <w:lang w:eastAsia="en-US"/>
        </w:rPr>
      </w:pPr>
      <w:r w:rsidRPr="00B375E5">
        <w:rPr>
          <w:rFonts w:eastAsiaTheme="minorHAnsi"/>
          <w:color w:val="000000"/>
          <w:sz w:val="28"/>
          <w:szCs w:val="28"/>
          <w:lang w:eastAsia="en-US"/>
        </w:rPr>
        <w:lastRenderedPageBreak/>
        <w:t xml:space="preserve">Заполнение карточки самостоятельно после завершения вызова. Для сохранения карточки в режиме «Вызов завершен» необходимо нажать на кнопку «Сохранить» или горячую клавишу F2, при этом карточка будет передана в выбранные службы. </w:t>
      </w:r>
    </w:p>
    <w:p w:rsidR="00263508" w:rsidRPr="00B375E5" w:rsidRDefault="00097A67" w:rsidP="0070366C">
      <w:pPr>
        <w:ind w:firstLine="709"/>
        <w:jc w:val="both"/>
        <w:rPr>
          <w:sz w:val="28"/>
          <w:szCs w:val="28"/>
        </w:rPr>
      </w:pPr>
      <w:r w:rsidRPr="00B375E5">
        <w:rPr>
          <w:noProof/>
          <w:sz w:val="28"/>
          <w:szCs w:val="28"/>
        </w:rPr>
        <w:drawing>
          <wp:inline distT="0" distB="0" distL="0" distR="0" wp14:anchorId="46943590" wp14:editId="3ED7B752">
            <wp:extent cx="3959225" cy="36576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3966261" cy="3664100"/>
                    </a:xfrm>
                    <a:prstGeom prst="rect">
                      <a:avLst/>
                    </a:prstGeom>
                  </pic:spPr>
                </pic:pic>
              </a:graphicData>
            </a:graphic>
          </wp:inline>
        </w:drawing>
      </w:r>
    </w:p>
    <w:p w:rsidR="00097A67" w:rsidRDefault="00097A67" w:rsidP="0070366C">
      <w:pPr>
        <w:ind w:firstLine="709"/>
        <w:jc w:val="both"/>
        <w:rPr>
          <w:sz w:val="28"/>
          <w:szCs w:val="28"/>
        </w:rPr>
      </w:pPr>
      <w:r w:rsidRPr="00B375E5">
        <w:rPr>
          <w:noProof/>
          <w:sz w:val="28"/>
          <w:szCs w:val="28"/>
        </w:rPr>
        <w:drawing>
          <wp:inline distT="0" distB="0" distL="0" distR="0" wp14:anchorId="74A08EBE" wp14:editId="4E90F394">
            <wp:extent cx="3959860" cy="395287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3960001" cy="3953016"/>
                    </a:xfrm>
                    <a:prstGeom prst="rect">
                      <a:avLst/>
                    </a:prstGeom>
                  </pic:spPr>
                </pic:pic>
              </a:graphicData>
            </a:graphic>
          </wp:inline>
        </w:drawing>
      </w:r>
    </w:p>
    <w:p w:rsidR="004A1267" w:rsidRDefault="004A1267">
      <w:pPr>
        <w:spacing w:after="200" w:line="276" w:lineRule="auto"/>
        <w:rPr>
          <w:sz w:val="28"/>
          <w:szCs w:val="28"/>
        </w:rPr>
      </w:pPr>
      <w:r>
        <w:rPr>
          <w:sz w:val="28"/>
          <w:szCs w:val="28"/>
        </w:rPr>
        <w:br w:type="page"/>
      </w:r>
    </w:p>
    <w:p w:rsidR="007C1A23" w:rsidRPr="00021C1F" w:rsidRDefault="001F28A8" w:rsidP="00021C1F">
      <w:pPr>
        <w:pStyle w:val="10"/>
        <w:jc w:val="center"/>
        <w:rPr>
          <w:rFonts w:ascii="Times New Roman" w:hAnsi="Times New Roman" w:cs="Times New Roman"/>
          <w:snapToGrid w:val="0"/>
          <w:color w:val="auto"/>
          <w:sz w:val="32"/>
          <w:szCs w:val="32"/>
        </w:rPr>
      </w:pPr>
      <w:bookmarkStart w:id="25" w:name="_Toc451944872"/>
      <w:r w:rsidRPr="00021C1F">
        <w:rPr>
          <w:rFonts w:ascii="Times New Roman" w:hAnsi="Times New Roman" w:cs="Times New Roman"/>
          <w:snapToGrid w:val="0"/>
          <w:color w:val="auto"/>
          <w:sz w:val="32"/>
          <w:szCs w:val="32"/>
        </w:rPr>
        <w:lastRenderedPageBreak/>
        <w:t>СПИСОК ИСПОЛЬЗУЕМЫХ ИСТОЧНИКОВ</w:t>
      </w:r>
      <w:bookmarkEnd w:id="25"/>
    </w:p>
    <w:p w:rsidR="001F28A8" w:rsidRDefault="001F28A8" w:rsidP="001F28A8">
      <w:pPr>
        <w:ind w:firstLine="709"/>
        <w:jc w:val="center"/>
        <w:rPr>
          <w:snapToGrid w:val="0"/>
          <w:sz w:val="28"/>
        </w:rPr>
      </w:pPr>
    </w:p>
    <w:p w:rsidR="001F28A8" w:rsidRPr="001F28A8" w:rsidRDefault="001F28A8" w:rsidP="00A359DD">
      <w:pPr>
        <w:numPr>
          <w:ilvl w:val="0"/>
          <w:numId w:val="117"/>
        </w:numPr>
        <w:tabs>
          <w:tab w:val="left" w:pos="709"/>
        </w:tabs>
        <w:ind w:left="709" w:hanging="425"/>
        <w:jc w:val="both"/>
        <w:rPr>
          <w:sz w:val="28"/>
          <w:szCs w:val="28"/>
        </w:rPr>
      </w:pPr>
      <w:r w:rsidRPr="001F28A8">
        <w:rPr>
          <w:sz w:val="28"/>
          <w:szCs w:val="28"/>
        </w:rPr>
        <w:t xml:space="preserve">Вопросы Министерства РФ по делам ГО, ЧС и ликвидации последствий стихийных бедствий: Указ Президента РФ от 11 июля </w:t>
      </w:r>
      <w:smartTag w:uri="urn:schemas-microsoft-com:office:smarttags" w:element="metricconverter">
        <w:smartTagPr>
          <w:attr w:name="ProductID" w:val="2004 г"/>
        </w:smartTagPr>
        <w:r w:rsidRPr="001F28A8">
          <w:rPr>
            <w:sz w:val="28"/>
            <w:szCs w:val="28"/>
          </w:rPr>
          <w:t>2004 г</w:t>
        </w:r>
      </w:smartTag>
      <w:r w:rsidRPr="001F28A8">
        <w:rPr>
          <w:sz w:val="28"/>
          <w:szCs w:val="28"/>
        </w:rPr>
        <w:t xml:space="preserve">. </w:t>
      </w:r>
      <w:r w:rsidRPr="001F28A8">
        <w:rPr>
          <w:sz w:val="28"/>
          <w:szCs w:val="28"/>
          <w:lang w:val="en-US"/>
        </w:rPr>
        <w:t>N</w:t>
      </w:r>
      <w:r w:rsidRPr="001F28A8">
        <w:rPr>
          <w:sz w:val="28"/>
          <w:szCs w:val="28"/>
        </w:rPr>
        <w:t xml:space="preserve"> 868.</w:t>
      </w:r>
    </w:p>
    <w:p w:rsidR="001F28A8" w:rsidRPr="001F28A8" w:rsidRDefault="001F28A8" w:rsidP="00A359DD">
      <w:pPr>
        <w:numPr>
          <w:ilvl w:val="0"/>
          <w:numId w:val="117"/>
        </w:numPr>
        <w:tabs>
          <w:tab w:val="left" w:pos="709"/>
        </w:tabs>
        <w:ind w:left="709" w:hanging="425"/>
        <w:jc w:val="both"/>
        <w:rPr>
          <w:sz w:val="28"/>
          <w:szCs w:val="28"/>
        </w:rPr>
      </w:pPr>
      <w:r w:rsidRPr="001F28A8">
        <w:rPr>
          <w:sz w:val="28"/>
          <w:szCs w:val="28"/>
        </w:rPr>
        <w:t xml:space="preserve">О совершенствовании системы обеспечения вызова экстренных оперативных служб на территории РФ: Указ Президента РФ от 28 декабря 2010г. </w:t>
      </w:r>
      <w:r w:rsidRPr="001F28A8">
        <w:rPr>
          <w:sz w:val="28"/>
          <w:szCs w:val="28"/>
          <w:lang w:val="en-US"/>
        </w:rPr>
        <w:t>N</w:t>
      </w:r>
      <w:r w:rsidRPr="001F28A8">
        <w:rPr>
          <w:sz w:val="28"/>
          <w:szCs w:val="28"/>
        </w:rPr>
        <w:t xml:space="preserve"> 1632.</w:t>
      </w:r>
    </w:p>
    <w:p w:rsidR="001F28A8" w:rsidRPr="001F28A8" w:rsidRDefault="001F28A8" w:rsidP="00A359DD">
      <w:pPr>
        <w:numPr>
          <w:ilvl w:val="0"/>
          <w:numId w:val="117"/>
        </w:numPr>
        <w:tabs>
          <w:tab w:val="left" w:pos="709"/>
        </w:tabs>
        <w:ind w:left="709" w:hanging="425"/>
        <w:jc w:val="both"/>
        <w:rPr>
          <w:sz w:val="28"/>
          <w:szCs w:val="28"/>
        </w:rPr>
      </w:pPr>
      <w:r w:rsidRPr="001F28A8">
        <w:rPr>
          <w:sz w:val="28"/>
          <w:szCs w:val="28"/>
        </w:rPr>
        <w:t xml:space="preserve">О защите населения и территорий от чрезвычайных ситуаций природного и техногенного характера: Федеральный закон  от 21декабря 1994г. </w:t>
      </w:r>
      <w:r w:rsidRPr="001F28A8">
        <w:rPr>
          <w:sz w:val="28"/>
          <w:szCs w:val="28"/>
          <w:lang w:val="en-US"/>
        </w:rPr>
        <w:t>N</w:t>
      </w:r>
      <w:r w:rsidRPr="001F28A8">
        <w:rPr>
          <w:sz w:val="28"/>
          <w:szCs w:val="28"/>
        </w:rPr>
        <w:t xml:space="preserve"> 68-ФЗ.</w:t>
      </w:r>
    </w:p>
    <w:p w:rsidR="001F28A8" w:rsidRPr="001F28A8" w:rsidRDefault="001F28A8" w:rsidP="00A359DD">
      <w:pPr>
        <w:numPr>
          <w:ilvl w:val="0"/>
          <w:numId w:val="117"/>
        </w:numPr>
        <w:tabs>
          <w:tab w:val="left" w:pos="709"/>
        </w:tabs>
        <w:ind w:left="709" w:hanging="425"/>
        <w:jc w:val="both"/>
        <w:rPr>
          <w:sz w:val="28"/>
          <w:szCs w:val="28"/>
        </w:rPr>
      </w:pPr>
      <w:r w:rsidRPr="001F28A8">
        <w:rPr>
          <w:sz w:val="28"/>
          <w:szCs w:val="28"/>
        </w:rPr>
        <w:t xml:space="preserve">О связи: Федеральный закон от 7 июля </w:t>
      </w:r>
      <w:smartTag w:uri="urn:schemas-microsoft-com:office:smarttags" w:element="metricconverter">
        <w:smartTagPr>
          <w:attr w:name="ProductID" w:val="2003 г"/>
        </w:smartTagPr>
        <w:r w:rsidRPr="001F28A8">
          <w:rPr>
            <w:sz w:val="28"/>
            <w:szCs w:val="28"/>
          </w:rPr>
          <w:t>2003 г</w:t>
        </w:r>
      </w:smartTag>
      <w:r w:rsidRPr="001F28A8">
        <w:rPr>
          <w:sz w:val="28"/>
          <w:szCs w:val="28"/>
        </w:rPr>
        <w:t xml:space="preserve">. </w:t>
      </w:r>
      <w:r w:rsidRPr="001F28A8">
        <w:rPr>
          <w:sz w:val="28"/>
          <w:szCs w:val="28"/>
          <w:lang w:val="en-US"/>
        </w:rPr>
        <w:t>N</w:t>
      </w:r>
      <w:r w:rsidRPr="001F28A8">
        <w:rPr>
          <w:sz w:val="28"/>
          <w:szCs w:val="28"/>
        </w:rPr>
        <w:t xml:space="preserve"> 162-ФЗ. </w:t>
      </w:r>
    </w:p>
    <w:p w:rsidR="00D6066C" w:rsidRPr="00D6066C" w:rsidRDefault="00D6066C" w:rsidP="00D6066C">
      <w:pPr>
        <w:numPr>
          <w:ilvl w:val="0"/>
          <w:numId w:val="117"/>
        </w:numPr>
        <w:tabs>
          <w:tab w:val="left" w:pos="709"/>
        </w:tabs>
        <w:jc w:val="both"/>
        <w:rPr>
          <w:sz w:val="28"/>
          <w:szCs w:val="28"/>
        </w:rPr>
      </w:pPr>
      <w:r>
        <w:rPr>
          <w:sz w:val="28"/>
          <w:szCs w:val="28"/>
        </w:rPr>
        <w:t xml:space="preserve"> </w:t>
      </w:r>
      <w:r w:rsidRPr="00D6066C">
        <w:rPr>
          <w:sz w:val="28"/>
          <w:szCs w:val="28"/>
        </w:rPr>
        <w:t>О системе обеспечения вызова экстренных оперативных служб по единому номеру «112</w:t>
      </w:r>
      <w:r>
        <w:rPr>
          <w:sz w:val="28"/>
          <w:szCs w:val="28"/>
        </w:rPr>
        <w:t>»:</w:t>
      </w:r>
      <w:r w:rsidRPr="00D6066C">
        <w:rPr>
          <w:sz w:val="28"/>
          <w:szCs w:val="28"/>
        </w:rPr>
        <w:t xml:space="preserve"> Постановление Правительства Российской Федерации от 21 ноября 2011 г. N 958; </w:t>
      </w:r>
    </w:p>
    <w:p w:rsidR="00D6066C" w:rsidRPr="00D6066C" w:rsidRDefault="00D6066C" w:rsidP="00D6066C">
      <w:pPr>
        <w:numPr>
          <w:ilvl w:val="0"/>
          <w:numId w:val="117"/>
        </w:numPr>
        <w:tabs>
          <w:tab w:val="left" w:pos="709"/>
        </w:tabs>
        <w:jc w:val="both"/>
        <w:rPr>
          <w:sz w:val="28"/>
          <w:szCs w:val="28"/>
        </w:rPr>
      </w:pPr>
      <w:r w:rsidRPr="00D6066C">
        <w:rPr>
          <w:sz w:val="28"/>
          <w:szCs w:val="28"/>
        </w:rPr>
        <w:t xml:space="preserve"> О федеральной целевой программе «Создание системы обеспечения вызова экстренных оперативных служб по единому номеру «112» в Российской Федерации на 2013-2017 годы</w:t>
      </w:r>
      <w:r>
        <w:rPr>
          <w:sz w:val="28"/>
          <w:szCs w:val="28"/>
        </w:rPr>
        <w:t>:</w:t>
      </w:r>
      <w:r w:rsidRPr="00D6066C">
        <w:rPr>
          <w:sz w:val="28"/>
          <w:szCs w:val="28"/>
        </w:rPr>
        <w:t xml:space="preserve"> Постановление Правительства Российской Федерации от 16 марта 2013 г. N 223;</w:t>
      </w:r>
    </w:p>
    <w:p w:rsidR="00D6066C" w:rsidRPr="00D6066C" w:rsidRDefault="00D6066C" w:rsidP="00D6066C">
      <w:pPr>
        <w:numPr>
          <w:ilvl w:val="0"/>
          <w:numId w:val="117"/>
        </w:numPr>
        <w:tabs>
          <w:tab w:val="left" w:pos="709"/>
        </w:tabs>
        <w:jc w:val="both"/>
        <w:rPr>
          <w:sz w:val="28"/>
          <w:szCs w:val="28"/>
        </w:rPr>
      </w:pPr>
      <w:r w:rsidRPr="00D6066C">
        <w:rPr>
          <w:sz w:val="28"/>
          <w:szCs w:val="28"/>
        </w:rPr>
        <w:t>О классификации ЧС природного и техногенного характера: Постановление Правительства Российской Федерации от 21 мая 2007 г., N 304.</w:t>
      </w:r>
    </w:p>
    <w:p w:rsidR="00D6066C" w:rsidRPr="00D6066C" w:rsidRDefault="00D6066C" w:rsidP="00D6066C">
      <w:pPr>
        <w:numPr>
          <w:ilvl w:val="0"/>
          <w:numId w:val="117"/>
        </w:numPr>
        <w:tabs>
          <w:tab w:val="left" w:pos="709"/>
        </w:tabs>
        <w:jc w:val="both"/>
        <w:rPr>
          <w:sz w:val="28"/>
          <w:szCs w:val="28"/>
        </w:rPr>
      </w:pPr>
      <w:r w:rsidRPr="00D6066C">
        <w:rPr>
          <w:sz w:val="28"/>
          <w:szCs w:val="28"/>
        </w:rPr>
        <w:t xml:space="preserve"> Об утверждении Положения о Единой государственной системе предупреждения и ликвидации чрезвычайных ситуаций</w:t>
      </w:r>
      <w:r>
        <w:rPr>
          <w:sz w:val="28"/>
          <w:szCs w:val="28"/>
        </w:rPr>
        <w:t xml:space="preserve">: Постановление </w:t>
      </w:r>
      <w:r w:rsidRPr="00D6066C">
        <w:rPr>
          <w:sz w:val="28"/>
          <w:szCs w:val="28"/>
        </w:rPr>
        <w:t xml:space="preserve">Правительства Российской Федерации от 30 декабря 2003 г. N 794; </w:t>
      </w:r>
    </w:p>
    <w:p w:rsidR="00D6066C" w:rsidRPr="00D6066C" w:rsidRDefault="00D6066C" w:rsidP="00D6066C">
      <w:pPr>
        <w:numPr>
          <w:ilvl w:val="0"/>
          <w:numId w:val="117"/>
        </w:numPr>
        <w:tabs>
          <w:tab w:val="left" w:pos="709"/>
        </w:tabs>
        <w:jc w:val="both"/>
        <w:rPr>
          <w:sz w:val="28"/>
          <w:szCs w:val="28"/>
        </w:rPr>
      </w:pPr>
      <w:r>
        <w:rPr>
          <w:sz w:val="28"/>
          <w:szCs w:val="28"/>
        </w:rPr>
        <w:t xml:space="preserve"> </w:t>
      </w:r>
      <w:r w:rsidRPr="00D6066C">
        <w:rPr>
          <w:sz w:val="28"/>
          <w:szCs w:val="28"/>
        </w:rPr>
        <w:t>Об утверждении перечня экстренных оперативных служб, вызов которых круглосуточно и бесплатно обязан обеспечить оператор связи пользователю услугами связи, и о назначении единого номера вызо</w:t>
      </w:r>
      <w:r>
        <w:rPr>
          <w:sz w:val="28"/>
          <w:szCs w:val="28"/>
        </w:rPr>
        <w:t>ва экстренных оперативных служб:</w:t>
      </w:r>
      <w:r w:rsidRPr="00D6066C">
        <w:rPr>
          <w:sz w:val="28"/>
          <w:szCs w:val="28"/>
        </w:rPr>
        <w:t xml:space="preserve"> Постановление Правительства Российской Федерации от 31 декабря 2004 г. N 894; </w:t>
      </w:r>
    </w:p>
    <w:p w:rsidR="00D6066C" w:rsidRPr="00D6066C" w:rsidRDefault="00D6066C" w:rsidP="00D6066C">
      <w:pPr>
        <w:numPr>
          <w:ilvl w:val="0"/>
          <w:numId w:val="117"/>
        </w:numPr>
        <w:tabs>
          <w:tab w:val="left" w:pos="709"/>
        </w:tabs>
        <w:jc w:val="both"/>
        <w:rPr>
          <w:sz w:val="28"/>
          <w:szCs w:val="28"/>
        </w:rPr>
      </w:pPr>
      <w:r w:rsidRPr="00D6066C">
        <w:rPr>
          <w:sz w:val="28"/>
          <w:szCs w:val="28"/>
        </w:rPr>
        <w:t xml:space="preserve"> Об утверждении требований к защите персональных данных при их обработке в информационных системах персональных данных</w:t>
      </w:r>
      <w:r>
        <w:rPr>
          <w:sz w:val="28"/>
          <w:szCs w:val="28"/>
        </w:rPr>
        <w:t>:</w:t>
      </w:r>
      <w:r w:rsidRPr="00D6066C">
        <w:rPr>
          <w:sz w:val="28"/>
          <w:szCs w:val="28"/>
        </w:rPr>
        <w:t xml:space="preserve"> Постановление Правительства Российской Федерации от 1 ноября 2012 г. N 1119;</w:t>
      </w:r>
    </w:p>
    <w:p w:rsidR="00D6066C" w:rsidRPr="00D6066C" w:rsidRDefault="00D6066C" w:rsidP="00D6066C">
      <w:pPr>
        <w:numPr>
          <w:ilvl w:val="0"/>
          <w:numId w:val="117"/>
        </w:numPr>
        <w:tabs>
          <w:tab w:val="left" w:pos="709"/>
        </w:tabs>
        <w:jc w:val="both"/>
        <w:rPr>
          <w:sz w:val="28"/>
          <w:szCs w:val="28"/>
        </w:rPr>
      </w:pPr>
      <w:r w:rsidRPr="00D6066C">
        <w:rPr>
          <w:sz w:val="28"/>
          <w:szCs w:val="28"/>
        </w:rPr>
        <w:t xml:space="preserve"> О Порядке сбора и обмена в Российской Федерации информацией в области защиты населения и территорий от чрезвычайных ситуаций природного и техногенного характера</w:t>
      </w:r>
      <w:r>
        <w:rPr>
          <w:sz w:val="28"/>
          <w:szCs w:val="28"/>
        </w:rPr>
        <w:t>:</w:t>
      </w:r>
      <w:r w:rsidRPr="00D6066C">
        <w:rPr>
          <w:sz w:val="28"/>
          <w:szCs w:val="28"/>
        </w:rPr>
        <w:t xml:space="preserve"> Постановление Правительства РФ от 24 марта 1997 г. N 334;</w:t>
      </w:r>
    </w:p>
    <w:p w:rsidR="00D6066C" w:rsidRPr="00D6066C" w:rsidRDefault="00D6066C" w:rsidP="00D6066C">
      <w:pPr>
        <w:numPr>
          <w:ilvl w:val="0"/>
          <w:numId w:val="117"/>
        </w:numPr>
        <w:tabs>
          <w:tab w:val="left" w:pos="709"/>
        </w:tabs>
        <w:jc w:val="both"/>
        <w:rPr>
          <w:sz w:val="28"/>
          <w:szCs w:val="28"/>
        </w:rPr>
      </w:pPr>
      <w:r w:rsidRPr="00D6066C">
        <w:rPr>
          <w:sz w:val="28"/>
          <w:szCs w:val="28"/>
        </w:rPr>
        <w:t xml:space="preserve"> </w:t>
      </w:r>
      <w:r w:rsidR="00003404">
        <w:rPr>
          <w:sz w:val="28"/>
          <w:szCs w:val="28"/>
        </w:rPr>
        <w:t>О</w:t>
      </w:r>
      <w:r w:rsidRPr="00D6066C">
        <w:rPr>
          <w:sz w:val="28"/>
          <w:szCs w:val="28"/>
        </w:rPr>
        <w:t xml:space="preserve">б утверждении </w:t>
      </w:r>
      <w:proofErr w:type="gramStart"/>
      <w:r w:rsidRPr="00D6066C">
        <w:rPr>
          <w:sz w:val="28"/>
          <w:szCs w:val="28"/>
        </w:rPr>
        <w:t>Концепции создания системы обеспечения вызова экстренных оперативных служб</w:t>
      </w:r>
      <w:proofErr w:type="gramEnd"/>
      <w:r w:rsidRPr="00D6066C">
        <w:rPr>
          <w:sz w:val="28"/>
          <w:szCs w:val="28"/>
        </w:rPr>
        <w:t xml:space="preserve"> через единый номер «112» на базе единых дежурно-диспетчерских служб муниципальных образований</w:t>
      </w:r>
      <w:r w:rsidR="00003404">
        <w:rPr>
          <w:sz w:val="28"/>
          <w:szCs w:val="28"/>
        </w:rPr>
        <w:t xml:space="preserve">: </w:t>
      </w:r>
      <w:r w:rsidR="00003404" w:rsidRPr="00D6066C">
        <w:rPr>
          <w:sz w:val="28"/>
          <w:szCs w:val="28"/>
        </w:rPr>
        <w:t>Распоряжение Правительства Российской Федерации от 25 августа 2008 г. N 1240-р</w:t>
      </w:r>
      <w:r w:rsidRPr="00D6066C">
        <w:rPr>
          <w:sz w:val="28"/>
          <w:szCs w:val="28"/>
        </w:rPr>
        <w:t>;</w:t>
      </w:r>
    </w:p>
    <w:p w:rsidR="00D6066C" w:rsidRPr="00D6066C" w:rsidRDefault="00D6066C" w:rsidP="00D6066C">
      <w:pPr>
        <w:numPr>
          <w:ilvl w:val="0"/>
          <w:numId w:val="117"/>
        </w:numPr>
        <w:tabs>
          <w:tab w:val="left" w:pos="709"/>
        </w:tabs>
        <w:jc w:val="both"/>
        <w:rPr>
          <w:sz w:val="28"/>
          <w:szCs w:val="28"/>
        </w:rPr>
      </w:pPr>
      <w:r w:rsidRPr="00D6066C">
        <w:rPr>
          <w:sz w:val="28"/>
          <w:szCs w:val="28"/>
        </w:rPr>
        <w:t xml:space="preserve"> Об утверждении концепции развития единых дежурно-диспетчерских служб в субъектах Российской Федерации</w:t>
      </w:r>
      <w:r w:rsidR="00003404">
        <w:rPr>
          <w:sz w:val="28"/>
          <w:szCs w:val="28"/>
        </w:rPr>
        <w:t>:</w:t>
      </w:r>
      <w:r w:rsidR="00003404" w:rsidRPr="00003404">
        <w:rPr>
          <w:sz w:val="28"/>
          <w:szCs w:val="28"/>
        </w:rPr>
        <w:t xml:space="preserve"> </w:t>
      </w:r>
      <w:r w:rsidR="00003404" w:rsidRPr="00D6066C">
        <w:rPr>
          <w:sz w:val="28"/>
          <w:szCs w:val="28"/>
        </w:rPr>
        <w:t>Приказ МЧС РФ от 10 сентября 2002 г. N 428</w:t>
      </w:r>
      <w:r w:rsidRPr="00D6066C">
        <w:rPr>
          <w:sz w:val="28"/>
          <w:szCs w:val="28"/>
        </w:rPr>
        <w:t>;</w:t>
      </w:r>
    </w:p>
    <w:p w:rsidR="00D6066C" w:rsidRPr="00D6066C" w:rsidRDefault="00003404" w:rsidP="00D6066C">
      <w:pPr>
        <w:numPr>
          <w:ilvl w:val="0"/>
          <w:numId w:val="117"/>
        </w:numPr>
        <w:tabs>
          <w:tab w:val="left" w:pos="709"/>
        </w:tabs>
        <w:jc w:val="both"/>
        <w:rPr>
          <w:sz w:val="28"/>
          <w:szCs w:val="28"/>
        </w:rPr>
      </w:pPr>
      <w:r>
        <w:rPr>
          <w:sz w:val="28"/>
          <w:szCs w:val="28"/>
        </w:rPr>
        <w:lastRenderedPageBreak/>
        <w:t xml:space="preserve"> </w:t>
      </w:r>
      <w:r w:rsidR="00D6066C" w:rsidRPr="00D6066C">
        <w:rPr>
          <w:sz w:val="28"/>
          <w:szCs w:val="28"/>
        </w:rPr>
        <w:t>Об утверждении Порядка оказания скорой, в том числе скорой специа</w:t>
      </w:r>
      <w:r>
        <w:rPr>
          <w:sz w:val="28"/>
          <w:szCs w:val="28"/>
        </w:rPr>
        <w:t>лизированной, медицинской помощи:</w:t>
      </w:r>
      <w:r w:rsidRPr="00003404">
        <w:rPr>
          <w:sz w:val="28"/>
          <w:szCs w:val="28"/>
        </w:rPr>
        <w:t xml:space="preserve"> </w:t>
      </w:r>
      <w:r w:rsidRPr="00D6066C">
        <w:rPr>
          <w:sz w:val="28"/>
          <w:szCs w:val="28"/>
        </w:rPr>
        <w:t>Приказ Министерства здравоохранения РФ от 20 июня 2013 года N 388</w:t>
      </w:r>
      <w:r w:rsidR="00D6066C" w:rsidRPr="00D6066C">
        <w:rPr>
          <w:sz w:val="28"/>
          <w:szCs w:val="28"/>
        </w:rPr>
        <w:t>;</w:t>
      </w:r>
    </w:p>
    <w:p w:rsidR="00D6066C" w:rsidRPr="00D6066C" w:rsidRDefault="00D6066C" w:rsidP="00D6066C">
      <w:pPr>
        <w:numPr>
          <w:ilvl w:val="0"/>
          <w:numId w:val="117"/>
        </w:numPr>
        <w:tabs>
          <w:tab w:val="left" w:pos="709"/>
        </w:tabs>
        <w:jc w:val="both"/>
        <w:rPr>
          <w:sz w:val="28"/>
          <w:szCs w:val="28"/>
        </w:rPr>
      </w:pPr>
      <w:r w:rsidRPr="00D6066C">
        <w:rPr>
          <w:sz w:val="28"/>
          <w:szCs w:val="28"/>
        </w:rPr>
        <w:t>Об утверждении Порядка тушения пожаров подразделениями пожарной охраны</w:t>
      </w:r>
      <w:r w:rsidR="00003404">
        <w:rPr>
          <w:sz w:val="28"/>
          <w:szCs w:val="28"/>
        </w:rPr>
        <w:t>:</w:t>
      </w:r>
      <w:r w:rsidR="00003404" w:rsidRPr="00003404">
        <w:rPr>
          <w:sz w:val="28"/>
          <w:szCs w:val="28"/>
        </w:rPr>
        <w:t xml:space="preserve"> </w:t>
      </w:r>
      <w:r w:rsidR="00003404" w:rsidRPr="00D6066C">
        <w:rPr>
          <w:sz w:val="28"/>
          <w:szCs w:val="28"/>
        </w:rPr>
        <w:t>Приказ МЧС РФ от 31 марта 2011 г. N 156</w:t>
      </w:r>
      <w:r w:rsidRPr="00D6066C">
        <w:rPr>
          <w:sz w:val="28"/>
          <w:szCs w:val="28"/>
        </w:rPr>
        <w:t>;</w:t>
      </w:r>
    </w:p>
    <w:p w:rsidR="00D6066C" w:rsidRPr="00D6066C" w:rsidRDefault="00D6066C" w:rsidP="00D6066C">
      <w:pPr>
        <w:numPr>
          <w:ilvl w:val="0"/>
          <w:numId w:val="117"/>
        </w:numPr>
        <w:tabs>
          <w:tab w:val="left" w:pos="709"/>
        </w:tabs>
        <w:jc w:val="both"/>
        <w:rPr>
          <w:sz w:val="28"/>
          <w:szCs w:val="28"/>
        </w:rPr>
      </w:pPr>
      <w:r w:rsidRPr="00D6066C">
        <w:rPr>
          <w:sz w:val="28"/>
          <w:szCs w:val="28"/>
        </w:rPr>
        <w:t xml:space="preserve"> Государственный стандарт РФ ГОСТ </w:t>
      </w:r>
      <w:proofErr w:type="gramStart"/>
      <w:r w:rsidRPr="00D6066C">
        <w:rPr>
          <w:sz w:val="28"/>
          <w:szCs w:val="28"/>
        </w:rPr>
        <w:t>Р</w:t>
      </w:r>
      <w:proofErr w:type="gramEnd"/>
      <w:r w:rsidRPr="00D6066C">
        <w:rPr>
          <w:sz w:val="28"/>
          <w:szCs w:val="28"/>
        </w:rPr>
        <w:t xml:space="preserve"> 22.7.01-99 «Безопасность в чрезвычайных ситуациях. Единая дежурно-диспетчерская служба. Основные положения» (утв. постановлением Госстандарта РФ от 9 ноября 1999 г. N 400-ст);</w:t>
      </w:r>
    </w:p>
    <w:p w:rsidR="00D6066C" w:rsidRPr="00D6066C" w:rsidRDefault="00D6066C" w:rsidP="00D6066C">
      <w:pPr>
        <w:numPr>
          <w:ilvl w:val="0"/>
          <w:numId w:val="117"/>
        </w:numPr>
        <w:tabs>
          <w:tab w:val="left" w:pos="709"/>
        </w:tabs>
        <w:jc w:val="both"/>
        <w:rPr>
          <w:sz w:val="28"/>
          <w:szCs w:val="28"/>
        </w:rPr>
      </w:pPr>
      <w:r w:rsidRPr="00D6066C">
        <w:rPr>
          <w:sz w:val="28"/>
          <w:szCs w:val="28"/>
        </w:rPr>
        <w:t xml:space="preserve">Методические материалы по созданию системы-112 в субъектах Российской Федерации (утверждены статс-секретарем - заместителем Министра МЧС России В.С. Артамоновым </w:t>
      </w:r>
      <w:r w:rsidR="007F71C0">
        <w:rPr>
          <w:sz w:val="28"/>
          <w:szCs w:val="28"/>
        </w:rPr>
        <w:t xml:space="preserve"> </w:t>
      </w:r>
      <w:r w:rsidRPr="00D6066C">
        <w:rPr>
          <w:sz w:val="28"/>
          <w:szCs w:val="28"/>
        </w:rPr>
        <w:t>1</w:t>
      </w:r>
      <w:r w:rsidR="007F71C0">
        <w:rPr>
          <w:sz w:val="28"/>
          <w:szCs w:val="28"/>
        </w:rPr>
        <w:t xml:space="preserve"> сентября </w:t>
      </w:r>
      <w:r w:rsidRPr="00D6066C">
        <w:rPr>
          <w:sz w:val="28"/>
          <w:szCs w:val="28"/>
        </w:rPr>
        <w:t>2014</w:t>
      </w:r>
      <w:r w:rsidR="007F71C0">
        <w:rPr>
          <w:sz w:val="28"/>
          <w:szCs w:val="28"/>
        </w:rPr>
        <w:t xml:space="preserve"> г.</w:t>
      </w:r>
      <w:r w:rsidRPr="00D6066C">
        <w:rPr>
          <w:sz w:val="28"/>
          <w:szCs w:val="28"/>
        </w:rPr>
        <w:t>);</w:t>
      </w:r>
    </w:p>
    <w:p w:rsidR="00D6066C" w:rsidRPr="00D6066C" w:rsidRDefault="00D6066C" w:rsidP="00D6066C">
      <w:pPr>
        <w:numPr>
          <w:ilvl w:val="0"/>
          <w:numId w:val="117"/>
        </w:numPr>
        <w:tabs>
          <w:tab w:val="left" w:pos="709"/>
        </w:tabs>
        <w:jc w:val="both"/>
        <w:rPr>
          <w:sz w:val="28"/>
          <w:szCs w:val="28"/>
        </w:rPr>
      </w:pPr>
      <w:r w:rsidRPr="00D6066C">
        <w:rPr>
          <w:sz w:val="28"/>
          <w:szCs w:val="28"/>
        </w:rPr>
        <w:t>Методические рекомендации по организации обучения персонала, привлекаемого к выполнению задач системы-112 субъектов Российской Федерации (утверждены статс-секретарем - заместителем Минист</w:t>
      </w:r>
      <w:r w:rsidR="00D91553">
        <w:rPr>
          <w:sz w:val="28"/>
          <w:szCs w:val="28"/>
        </w:rPr>
        <w:t xml:space="preserve">ра МЧС России В.С. Артамоновым </w:t>
      </w:r>
      <w:r w:rsidRPr="00D6066C">
        <w:rPr>
          <w:sz w:val="28"/>
          <w:szCs w:val="28"/>
        </w:rPr>
        <w:t>2</w:t>
      </w:r>
      <w:r w:rsidR="007F71C0">
        <w:rPr>
          <w:sz w:val="28"/>
          <w:szCs w:val="28"/>
        </w:rPr>
        <w:t xml:space="preserve"> сентября </w:t>
      </w:r>
      <w:r w:rsidRPr="00D6066C">
        <w:rPr>
          <w:sz w:val="28"/>
          <w:szCs w:val="28"/>
        </w:rPr>
        <w:t>2014</w:t>
      </w:r>
      <w:r w:rsidR="007F71C0">
        <w:rPr>
          <w:sz w:val="28"/>
          <w:szCs w:val="28"/>
        </w:rPr>
        <w:t xml:space="preserve"> г.</w:t>
      </w:r>
      <w:r w:rsidRPr="00D6066C">
        <w:rPr>
          <w:sz w:val="28"/>
          <w:szCs w:val="28"/>
        </w:rPr>
        <w:t>);</w:t>
      </w:r>
    </w:p>
    <w:p w:rsidR="00D6066C" w:rsidRPr="00D6066C" w:rsidRDefault="00D6066C" w:rsidP="00D6066C">
      <w:pPr>
        <w:numPr>
          <w:ilvl w:val="0"/>
          <w:numId w:val="117"/>
        </w:numPr>
        <w:tabs>
          <w:tab w:val="left" w:pos="709"/>
        </w:tabs>
        <w:jc w:val="both"/>
        <w:rPr>
          <w:sz w:val="28"/>
          <w:szCs w:val="28"/>
        </w:rPr>
      </w:pPr>
      <w:r w:rsidRPr="00D6066C">
        <w:rPr>
          <w:sz w:val="28"/>
          <w:szCs w:val="28"/>
        </w:rPr>
        <w:t>Программно-аппаратный комплекс для обучения персонала системы-112. Общее описание системы - М.: ЦИЭКС, 2013.</w:t>
      </w:r>
    </w:p>
    <w:p w:rsidR="00A67527" w:rsidRPr="00B375E5" w:rsidRDefault="00A67527" w:rsidP="00021C1F">
      <w:pPr>
        <w:spacing w:after="200" w:line="276" w:lineRule="auto"/>
        <w:rPr>
          <w:b/>
          <w:sz w:val="28"/>
          <w:szCs w:val="28"/>
        </w:rPr>
      </w:pPr>
    </w:p>
    <w:sectPr w:rsidR="00A67527" w:rsidRPr="00B375E5" w:rsidSect="00D93C6A">
      <w:headerReference w:type="default" r:id="rId48"/>
      <w:footerReference w:type="default" r:id="rId49"/>
      <w:pgSz w:w="11906" w:h="16838"/>
      <w:pgMar w:top="1134" w:right="567" w:bottom="1134" w:left="1701" w:header="340" w:footer="34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5825" w:rsidRDefault="00E45825" w:rsidP="00B375E5">
      <w:r>
        <w:separator/>
      </w:r>
    </w:p>
  </w:endnote>
  <w:endnote w:type="continuationSeparator" w:id="0">
    <w:p w:rsidR="00E45825" w:rsidRDefault="00E45825" w:rsidP="00B37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Gungsuh">
    <w:altName w:val="Arial Unicode MS"/>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4D7D" w:rsidRPr="00B375E5" w:rsidRDefault="00A84D7D" w:rsidP="00B375E5">
    <w:pPr>
      <w:pStyle w:val="ab"/>
      <w:jc w:val="center"/>
      <w:rPr>
        <w:rFonts w:ascii="Times New Roman" w:hAnsi="Times New Roman"/>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5825" w:rsidRDefault="00E45825" w:rsidP="00B375E5">
      <w:r>
        <w:separator/>
      </w:r>
    </w:p>
  </w:footnote>
  <w:footnote w:type="continuationSeparator" w:id="0">
    <w:p w:rsidR="00E45825" w:rsidRDefault="00E45825" w:rsidP="00B375E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3896000"/>
      <w:docPartObj>
        <w:docPartGallery w:val="Page Numbers (Top of Page)"/>
        <w:docPartUnique/>
      </w:docPartObj>
    </w:sdtPr>
    <w:sdtEndPr/>
    <w:sdtContent>
      <w:p w:rsidR="00A84D7D" w:rsidRDefault="00A84D7D">
        <w:pPr>
          <w:pStyle w:val="a9"/>
          <w:jc w:val="center"/>
        </w:pPr>
        <w:r>
          <w:fldChar w:fldCharType="begin"/>
        </w:r>
        <w:r>
          <w:instrText>PAGE   \* MERGEFORMAT</w:instrText>
        </w:r>
        <w:r>
          <w:fldChar w:fldCharType="separate"/>
        </w:r>
        <w:r w:rsidR="00A603E1">
          <w:rPr>
            <w:noProof/>
          </w:rPr>
          <w:t>4</w:t>
        </w:r>
        <w:r>
          <w:fldChar w:fldCharType="end"/>
        </w:r>
      </w:p>
    </w:sdtContent>
  </w:sdt>
  <w:p w:rsidR="00A84D7D" w:rsidRDefault="00A84D7D">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4433D"/>
    <w:multiLevelType w:val="hybridMultilevel"/>
    <w:tmpl w:val="67128B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1DB6A87"/>
    <w:multiLevelType w:val="hybridMultilevel"/>
    <w:tmpl w:val="20C0C52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1FA780E"/>
    <w:multiLevelType w:val="hybridMultilevel"/>
    <w:tmpl w:val="0D7A6A26"/>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2356C15"/>
    <w:multiLevelType w:val="hybridMultilevel"/>
    <w:tmpl w:val="450C64BC"/>
    <w:lvl w:ilvl="0" w:tplc="BA641C72">
      <w:numFmt w:val="bullet"/>
      <w:lvlText w:val="•"/>
      <w:lvlJc w:val="left"/>
      <w:pPr>
        <w:ind w:left="1429" w:hanging="720"/>
      </w:pPr>
      <w:rPr>
        <w:rFonts w:ascii="Verdana" w:eastAsia="Times New Roman" w:hAnsi="Verdan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3AE6580"/>
    <w:multiLevelType w:val="hybridMultilevel"/>
    <w:tmpl w:val="AE02F3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54C5C3D"/>
    <w:multiLevelType w:val="hybridMultilevel"/>
    <w:tmpl w:val="D332B952"/>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55778F1"/>
    <w:multiLevelType w:val="hybridMultilevel"/>
    <w:tmpl w:val="1FB81B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6297105"/>
    <w:multiLevelType w:val="hybridMultilevel"/>
    <w:tmpl w:val="3DFAF4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6D71999"/>
    <w:multiLevelType w:val="hybridMultilevel"/>
    <w:tmpl w:val="5CDCEA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79751CC"/>
    <w:multiLevelType w:val="hybridMultilevel"/>
    <w:tmpl w:val="AF5A94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7E62913"/>
    <w:multiLevelType w:val="hybridMultilevel"/>
    <w:tmpl w:val="E4063A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FA14C2"/>
    <w:multiLevelType w:val="hybridMultilevel"/>
    <w:tmpl w:val="241825DE"/>
    <w:lvl w:ilvl="0" w:tplc="EA0EB30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09CF0649"/>
    <w:multiLevelType w:val="hybridMultilevel"/>
    <w:tmpl w:val="AAC0F6F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09D8466B"/>
    <w:multiLevelType w:val="hybridMultilevel"/>
    <w:tmpl w:val="F6DE660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0A267D4F"/>
    <w:multiLevelType w:val="hybridMultilevel"/>
    <w:tmpl w:val="14B853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A2C62DD"/>
    <w:multiLevelType w:val="hybridMultilevel"/>
    <w:tmpl w:val="32B6BD1A"/>
    <w:lvl w:ilvl="0" w:tplc="3C42088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BC83A27"/>
    <w:multiLevelType w:val="hybridMultilevel"/>
    <w:tmpl w:val="6C208F64"/>
    <w:lvl w:ilvl="0" w:tplc="4F00125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C4C79A0"/>
    <w:multiLevelType w:val="hybridMultilevel"/>
    <w:tmpl w:val="62C226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D6D32C4"/>
    <w:multiLevelType w:val="hybridMultilevel"/>
    <w:tmpl w:val="B8F07348"/>
    <w:lvl w:ilvl="0" w:tplc="04190001">
      <w:start w:val="1"/>
      <w:numFmt w:val="bullet"/>
      <w:lvlText w:val=""/>
      <w:lvlJc w:val="left"/>
      <w:pPr>
        <w:ind w:left="1287" w:hanging="360"/>
      </w:pPr>
      <w:rPr>
        <w:rFonts w:ascii="Symbol" w:hAnsi="Symbol" w:hint="default"/>
      </w:rPr>
    </w:lvl>
    <w:lvl w:ilvl="1" w:tplc="06D0D452">
      <w:numFmt w:val="bullet"/>
      <w:lvlText w:val="•"/>
      <w:lvlJc w:val="left"/>
      <w:pPr>
        <w:ind w:left="2007" w:hanging="360"/>
      </w:pPr>
      <w:rPr>
        <w:rFonts w:ascii="Times New Roman" w:eastAsia="Times New Roman" w:hAnsi="Times New Roman" w:cs="Times New Roman"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0F211E4F"/>
    <w:multiLevelType w:val="hybridMultilevel"/>
    <w:tmpl w:val="EB6AFF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F41698A"/>
    <w:multiLevelType w:val="hybridMultilevel"/>
    <w:tmpl w:val="5950E9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0FD221F7"/>
    <w:multiLevelType w:val="hybridMultilevel"/>
    <w:tmpl w:val="BC76B04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1018202B"/>
    <w:multiLevelType w:val="hybridMultilevel"/>
    <w:tmpl w:val="B0287E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14E1EA3"/>
    <w:multiLevelType w:val="hybridMultilevel"/>
    <w:tmpl w:val="FF4E10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170243F"/>
    <w:multiLevelType w:val="hybridMultilevel"/>
    <w:tmpl w:val="0BDAEA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1A3480F"/>
    <w:multiLevelType w:val="hybridMultilevel"/>
    <w:tmpl w:val="52C0F3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2CF3FE4"/>
    <w:multiLevelType w:val="hybridMultilevel"/>
    <w:tmpl w:val="02388E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4E0102A"/>
    <w:multiLevelType w:val="hybridMultilevel"/>
    <w:tmpl w:val="D3261476"/>
    <w:lvl w:ilvl="0" w:tplc="BB368E08">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156158DC"/>
    <w:multiLevelType w:val="hybridMultilevel"/>
    <w:tmpl w:val="0DB08CEA"/>
    <w:lvl w:ilvl="0" w:tplc="0419000F">
      <w:start w:val="1"/>
      <w:numFmt w:val="decimal"/>
      <w:lvlText w:val="%1."/>
      <w:lvlJc w:val="left"/>
      <w:pPr>
        <w:ind w:left="1429" w:hanging="360"/>
      </w:pPr>
      <w:rPr>
        <w:rFonts w:hint="default"/>
      </w:rPr>
    </w:lvl>
    <w:lvl w:ilvl="1" w:tplc="04190001">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170C5EC8"/>
    <w:multiLevelType w:val="hybridMultilevel"/>
    <w:tmpl w:val="29EA7A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751266F"/>
    <w:multiLevelType w:val="hybridMultilevel"/>
    <w:tmpl w:val="4650F10C"/>
    <w:lvl w:ilvl="0" w:tplc="EA0EB304">
      <w:start w:val="1"/>
      <w:numFmt w:val="bullet"/>
      <w:lvlText w:val=""/>
      <w:lvlJc w:val="left"/>
      <w:pPr>
        <w:ind w:left="1440" w:hanging="360"/>
      </w:pPr>
      <w:rPr>
        <w:rFonts w:ascii="Symbol" w:hAnsi="Symbol" w:hint="default"/>
      </w:rPr>
    </w:lvl>
    <w:lvl w:ilvl="1" w:tplc="EA0EB304">
      <w:start w:val="1"/>
      <w:numFmt w:val="bullet"/>
      <w:lvlText w:val=""/>
      <w:lvlJc w:val="left"/>
      <w:pPr>
        <w:ind w:left="2160" w:hanging="360"/>
      </w:pPr>
      <w:rPr>
        <w:rFonts w:ascii="Symbol" w:hAnsi="Symbol"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nsid w:val="181473B5"/>
    <w:multiLevelType w:val="hybridMultilevel"/>
    <w:tmpl w:val="855A77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185F2F5D"/>
    <w:multiLevelType w:val="hybridMultilevel"/>
    <w:tmpl w:val="9DE00F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1E05512A"/>
    <w:multiLevelType w:val="hybridMultilevel"/>
    <w:tmpl w:val="35D21490"/>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1FB10A3B"/>
    <w:multiLevelType w:val="multilevel"/>
    <w:tmpl w:val="86025F14"/>
    <w:lvl w:ilvl="0">
      <w:start w:val="1"/>
      <w:numFmt w:val="decimal"/>
      <w:pStyle w:val="1"/>
      <w:isLgl/>
      <w:suff w:val="space"/>
      <w:lvlText w:val="%1."/>
      <w:lvlJc w:val="left"/>
      <w:pPr>
        <w:ind w:left="357" w:hanging="357"/>
      </w:pPr>
      <w:rPr>
        <w:rFonts w:ascii="Verdana" w:hAnsi="Verdana" w:hint="default"/>
        <w:b/>
        <w:i w:val="0"/>
        <w:sz w:val="28"/>
        <w:szCs w:val="28"/>
      </w:rPr>
    </w:lvl>
    <w:lvl w:ilvl="1">
      <w:start w:val="1"/>
      <w:numFmt w:val="decimal"/>
      <w:pStyle w:val="2"/>
      <w:suff w:val="space"/>
      <w:lvlText w:val="%1.%2."/>
      <w:lvlJc w:val="left"/>
      <w:pPr>
        <w:ind w:left="1083" w:hanging="799"/>
      </w:pPr>
      <w:rPr>
        <w:rFonts w:ascii="Verdana" w:hAnsi="Verdana" w:hint="default"/>
        <w:b/>
        <w:i w:val="0"/>
        <w:sz w:val="24"/>
        <w:szCs w:val="24"/>
      </w:rPr>
    </w:lvl>
    <w:lvl w:ilvl="2">
      <w:start w:val="1"/>
      <w:numFmt w:val="decimal"/>
      <w:pStyle w:val="3"/>
      <w:suff w:val="space"/>
      <w:lvlText w:val="%1.%2.%3."/>
      <w:lvlJc w:val="left"/>
      <w:pPr>
        <w:ind w:left="516" w:hanging="91"/>
      </w:pPr>
      <w:rPr>
        <w:rFonts w:ascii="Verdana" w:hAnsi="Verdana" w:hint="default"/>
        <w:b/>
        <w:i w:val="0"/>
        <w:sz w:val="24"/>
        <w:szCs w:val="24"/>
      </w:rPr>
    </w:lvl>
    <w:lvl w:ilvl="3">
      <w:start w:val="1"/>
      <w:numFmt w:val="decimal"/>
      <w:pStyle w:val="4"/>
      <w:suff w:val="space"/>
      <w:lvlText w:val="%1.%2.%3.%4."/>
      <w:lvlJc w:val="left"/>
      <w:pPr>
        <w:ind w:left="1072" w:hanging="647"/>
      </w:pPr>
      <w:rPr>
        <w:rFonts w:hint="default"/>
        <w:b w:val="0"/>
        <w:i w:val="0"/>
        <w:sz w:val="24"/>
        <w:szCs w:val="24"/>
      </w:rPr>
    </w:lvl>
    <w:lvl w:ilvl="4">
      <w:start w:val="1"/>
      <w:numFmt w:val="decimal"/>
      <w:pStyle w:val="5"/>
      <w:suff w:val="space"/>
      <w:lvlText w:val="%1.%2.%3.%4.%5."/>
      <w:lvlJc w:val="left"/>
      <w:pPr>
        <w:ind w:left="1072" w:hanging="647"/>
      </w:pPr>
      <w:rPr>
        <w:rFonts w:hint="default"/>
      </w:rPr>
    </w:lvl>
    <w:lvl w:ilvl="5">
      <w:start w:val="1"/>
      <w:numFmt w:val="decimal"/>
      <w:lvlText w:val="%1.%2.%3.%4.%5.%6."/>
      <w:lvlJc w:val="left"/>
      <w:pPr>
        <w:tabs>
          <w:tab w:val="num" w:pos="4025"/>
        </w:tabs>
        <w:ind w:left="1721" w:hanging="936"/>
      </w:pPr>
      <w:rPr>
        <w:rFonts w:hint="default"/>
      </w:rPr>
    </w:lvl>
    <w:lvl w:ilvl="6">
      <w:start w:val="1"/>
      <w:numFmt w:val="decimal"/>
      <w:lvlText w:val="%1.%2.%3.%4.%5.%6.%7."/>
      <w:lvlJc w:val="left"/>
      <w:pPr>
        <w:tabs>
          <w:tab w:val="num" w:pos="4745"/>
        </w:tabs>
        <w:ind w:left="2225" w:hanging="1080"/>
      </w:pPr>
      <w:rPr>
        <w:rFonts w:hint="default"/>
      </w:rPr>
    </w:lvl>
    <w:lvl w:ilvl="7">
      <w:start w:val="1"/>
      <w:numFmt w:val="decimal"/>
      <w:lvlText w:val="%1.%2.%3.%4.%5.%6.%7.%8."/>
      <w:lvlJc w:val="left"/>
      <w:pPr>
        <w:tabs>
          <w:tab w:val="num" w:pos="5825"/>
        </w:tabs>
        <w:ind w:left="2729" w:hanging="1224"/>
      </w:pPr>
      <w:rPr>
        <w:rFonts w:hint="default"/>
      </w:rPr>
    </w:lvl>
    <w:lvl w:ilvl="8">
      <w:start w:val="1"/>
      <w:numFmt w:val="decimal"/>
      <w:lvlText w:val="%1.%2.%3.%4.%5.%6.%7.%8.%9."/>
      <w:lvlJc w:val="left"/>
      <w:pPr>
        <w:tabs>
          <w:tab w:val="num" w:pos="6545"/>
        </w:tabs>
        <w:ind w:left="3305" w:hanging="1440"/>
      </w:pPr>
      <w:rPr>
        <w:rFonts w:hint="default"/>
      </w:rPr>
    </w:lvl>
  </w:abstractNum>
  <w:abstractNum w:abstractNumId="35">
    <w:nsid w:val="20D262A3"/>
    <w:multiLevelType w:val="hybridMultilevel"/>
    <w:tmpl w:val="AAE0D3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21D104E8"/>
    <w:multiLevelType w:val="hybridMultilevel"/>
    <w:tmpl w:val="D512A4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26B81808"/>
    <w:multiLevelType w:val="hybridMultilevel"/>
    <w:tmpl w:val="3C9A5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27FC37FA"/>
    <w:multiLevelType w:val="hybridMultilevel"/>
    <w:tmpl w:val="40567F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2A3577BC"/>
    <w:multiLevelType w:val="hybridMultilevel"/>
    <w:tmpl w:val="4EF0DC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2B587867"/>
    <w:multiLevelType w:val="hybridMultilevel"/>
    <w:tmpl w:val="CAAA6762"/>
    <w:lvl w:ilvl="0" w:tplc="04190003">
      <w:start w:val="1"/>
      <w:numFmt w:val="bullet"/>
      <w:lvlText w:val="o"/>
      <w:lvlJc w:val="left"/>
      <w:pPr>
        <w:ind w:left="720" w:hanging="360"/>
      </w:pPr>
      <w:rPr>
        <w:rFonts w:ascii="Courier New" w:hAnsi="Courier New" w:cs="Courier New"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2B5D489E"/>
    <w:multiLevelType w:val="hybridMultilevel"/>
    <w:tmpl w:val="DEBEC714"/>
    <w:lvl w:ilvl="0" w:tplc="BD702202">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BC13BAD"/>
    <w:multiLevelType w:val="hybridMultilevel"/>
    <w:tmpl w:val="1668FB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2CA90427"/>
    <w:multiLevelType w:val="hybridMultilevel"/>
    <w:tmpl w:val="FAE84F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2EB511F6"/>
    <w:multiLevelType w:val="hybridMultilevel"/>
    <w:tmpl w:val="3824098E"/>
    <w:lvl w:ilvl="0" w:tplc="04190001">
      <w:start w:val="1"/>
      <w:numFmt w:val="bullet"/>
      <w:lvlText w:val=""/>
      <w:lvlJc w:val="left"/>
      <w:pPr>
        <w:ind w:left="1865" w:hanging="360"/>
      </w:pPr>
      <w:rPr>
        <w:rFonts w:ascii="Symbol" w:hAnsi="Symbol" w:hint="default"/>
      </w:rPr>
    </w:lvl>
    <w:lvl w:ilvl="1" w:tplc="04190003" w:tentative="1">
      <w:start w:val="1"/>
      <w:numFmt w:val="bullet"/>
      <w:lvlText w:val="o"/>
      <w:lvlJc w:val="left"/>
      <w:pPr>
        <w:ind w:left="2585" w:hanging="360"/>
      </w:pPr>
      <w:rPr>
        <w:rFonts w:ascii="Courier New" w:hAnsi="Courier New" w:cs="Courier New" w:hint="default"/>
      </w:rPr>
    </w:lvl>
    <w:lvl w:ilvl="2" w:tplc="04190005" w:tentative="1">
      <w:start w:val="1"/>
      <w:numFmt w:val="bullet"/>
      <w:lvlText w:val=""/>
      <w:lvlJc w:val="left"/>
      <w:pPr>
        <w:ind w:left="3305" w:hanging="360"/>
      </w:pPr>
      <w:rPr>
        <w:rFonts w:ascii="Wingdings" w:hAnsi="Wingdings" w:hint="default"/>
      </w:rPr>
    </w:lvl>
    <w:lvl w:ilvl="3" w:tplc="04190001" w:tentative="1">
      <w:start w:val="1"/>
      <w:numFmt w:val="bullet"/>
      <w:lvlText w:val=""/>
      <w:lvlJc w:val="left"/>
      <w:pPr>
        <w:ind w:left="4025" w:hanging="360"/>
      </w:pPr>
      <w:rPr>
        <w:rFonts w:ascii="Symbol" w:hAnsi="Symbol" w:hint="default"/>
      </w:rPr>
    </w:lvl>
    <w:lvl w:ilvl="4" w:tplc="04190003" w:tentative="1">
      <w:start w:val="1"/>
      <w:numFmt w:val="bullet"/>
      <w:lvlText w:val="o"/>
      <w:lvlJc w:val="left"/>
      <w:pPr>
        <w:ind w:left="4745" w:hanging="360"/>
      </w:pPr>
      <w:rPr>
        <w:rFonts w:ascii="Courier New" w:hAnsi="Courier New" w:cs="Courier New" w:hint="default"/>
      </w:rPr>
    </w:lvl>
    <w:lvl w:ilvl="5" w:tplc="04190005" w:tentative="1">
      <w:start w:val="1"/>
      <w:numFmt w:val="bullet"/>
      <w:lvlText w:val=""/>
      <w:lvlJc w:val="left"/>
      <w:pPr>
        <w:ind w:left="5465" w:hanging="360"/>
      </w:pPr>
      <w:rPr>
        <w:rFonts w:ascii="Wingdings" w:hAnsi="Wingdings" w:hint="default"/>
      </w:rPr>
    </w:lvl>
    <w:lvl w:ilvl="6" w:tplc="04190001" w:tentative="1">
      <w:start w:val="1"/>
      <w:numFmt w:val="bullet"/>
      <w:lvlText w:val=""/>
      <w:lvlJc w:val="left"/>
      <w:pPr>
        <w:ind w:left="6185" w:hanging="360"/>
      </w:pPr>
      <w:rPr>
        <w:rFonts w:ascii="Symbol" w:hAnsi="Symbol" w:hint="default"/>
      </w:rPr>
    </w:lvl>
    <w:lvl w:ilvl="7" w:tplc="04190003" w:tentative="1">
      <w:start w:val="1"/>
      <w:numFmt w:val="bullet"/>
      <w:lvlText w:val="o"/>
      <w:lvlJc w:val="left"/>
      <w:pPr>
        <w:ind w:left="6905" w:hanging="360"/>
      </w:pPr>
      <w:rPr>
        <w:rFonts w:ascii="Courier New" w:hAnsi="Courier New" w:cs="Courier New" w:hint="default"/>
      </w:rPr>
    </w:lvl>
    <w:lvl w:ilvl="8" w:tplc="04190005" w:tentative="1">
      <w:start w:val="1"/>
      <w:numFmt w:val="bullet"/>
      <w:lvlText w:val=""/>
      <w:lvlJc w:val="left"/>
      <w:pPr>
        <w:ind w:left="7625" w:hanging="360"/>
      </w:pPr>
      <w:rPr>
        <w:rFonts w:ascii="Wingdings" w:hAnsi="Wingdings" w:hint="default"/>
      </w:rPr>
    </w:lvl>
  </w:abstractNum>
  <w:abstractNum w:abstractNumId="45">
    <w:nsid w:val="2F8A0C4A"/>
    <w:multiLevelType w:val="hybridMultilevel"/>
    <w:tmpl w:val="41CCBBA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32605926"/>
    <w:multiLevelType w:val="hybridMultilevel"/>
    <w:tmpl w:val="BC1052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34EC02AA"/>
    <w:multiLevelType w:val="hybridMultilevel"/>
    <w:tmpl w:val="A45499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35344078"/>
    <w:multiLevelType w:val="hybridMultilevel"/>
    <w:tmpl w:val="9F9CBA32"/>
    <w:lvl w:ilvl="0" w:tplc="BD702202">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8681AC5"/>
    <w:multiLevelType w:val="hybridMultilevel"/>
    <w:tmpl w:val="5BAADB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391C2C7A"/>
    <w:multiLevelType w:val="hybridMultilevel"/>
    <w:tmpl w:val="148A559C"/>
    <w:lvl w:ilvl="0" w:tplc="04190003">
      <w:start w:val="1"/>
      <w:numFmt w:val="bullet"/>
      <w:lvlText w:val="o"/>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1">
    <w:nsid w:val="39BF01D4"/>
    <w:multiLevelType w:val="hybridMultilevel"/>
    <w:tmpl w:val="9FCA97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3A70153A"/>
    <w:multiLevelType w:val="hybridMultilevel"/>
    <w:tmpl w:val="0FDA6076"/>
    <w:lvl w:ilvl="0" w:tplc="EA0EB30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3">
    <w:nsid w:val="3AB33295"/>
    <w:multiLevelType w:val="hybridMultilevel"/>
    <w:tmpl w:val="8A323F3E"/>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55">
    <w:nsid w:val="3B8941CE"/>
    <w:multiLevelType w:val="hybridMultilevel"/>
    <w:tmpl w:val="5FDE49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3D036D72"/>
    <w:multiLevelType w:val="hybridMultilevel"/>
    <w:tmpl w:val="D67A8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3DBE5B2B"/>
    <w:multiLevelType w:val="hybridMultilevel"/>
    <w:tmpl w:val="B69646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3E6156EE"/>
    <w:multiLevelType w:val="hybridMultilevel"/>
    <w:tmpl w:val="649AE7EA"/>
    <w:lvl w:ilvl="0" w:tplc="BB368E08">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9">
    <w:nsid w:val="3F171A85"/>
    <w:multiLevelType w:val="hybridMultilevel"/>
    <w:tmpl w:val="2C587B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401C41BD"/>
    <w:multiLevelType w:val="hybridMultilevel"/>
    <w:tmpl w:val="F6A6DB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409848F6"/>
    <w:multiLevelType w:val="hybridMultilevel"/>
    <w:tmpl w:val="A5FA05CC"/>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37D5F6A"/>
    <w:multiLevelType w:val="hybridMultilevel"/>
    <w:tmpl w:val="642AFB06"/>
    <w:lvl w:ilvl="0" w:tplc="3C42088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439D2843"/>
    <w:multiLevelType w:val="hybridMultilevel"/>
    <w:tmpl w:val="94F850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447505A9"/>
    <w:multiLevelType w:val="hybridMultilevel"/>
    <w:tmpl w:val="9EC6BDD2"/>
    <w:lvl w:ilvl="0" w:tplc="7BE80132">
      <w:start w:val="1"/>
      <w:numFmt w:val="decimal"/>
      <w:lvlText w:val="%1."/>
      <w:lvlJc w:val="left"/>
      <w:pPr>
        <w:ind w:left="178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nsid w:val="4531198F"/>
    <w:multiLevelType w:val="hybridMultilevel"/>
    <w:tmpl w:val="4CFCCC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4532623B"/>
    <w:multiLevelType w:val="hybridMultilevel"/>
    <w:tmpl w:val="548E4E5E"/>
    <w:lvl w:ilvl="0" w:tplc="EA0EB304">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7">
    <w:nsid w:val="453722E3"/>
    <w:multiLevelType w:val="hybridMultilevel"/>
    <w:tmpl w:val="2466D776"/>
    <w:lvl w:ilvl="0" w:tplc="EA0EB304">
      <w:start w:val="1"/>
      <w:numFmt w:val="bullet"/>
      <w:lvlText w:val=""/>
      <w:lvlJc w:val="left"/>
      <w:pPr>
        <w:ind w:left="1429" w:hanging="360"/>
      </w:pPr>
      <w:rPr>
        <w:rFonts w:ascii="Symbol" w:hAnsi="Symbol" w:hint="default"/>
        <w:b w:val="0"/>
        <w:i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460F6BE9"/>
    <w:multiLevelType w:val="hybridMultilevel"/>
    <w:tmpl w:val="0DFCBF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46EF7FA4"/>
    <w:multiLevelType w:val="hybridMultilevel"/>
    <w:tmpl w:val="B7C0F29E"/>
    <w:lvl w:ilvl="0" w:tplc="3C42088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48426224"/>
    <w:multiLevelType w:val="hybridMultilevel"/>
    <w:tmpl w:val="A3CEB4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4AA42D86"/>
    <w:multiLevelType w:val="hybridMultilevel"/>
    <w:tmpl w:val="486E330E"/>
    <w:lvl w:ilvl="0" w:tplc="BBA4F9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2">
    <w:nsid w:val="4AAA25D5"/>
    <w:multiLevelType w:val="hybridMultilevel"/>
    <w:tmpl w:val="4F0E22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4AD225AB"/>
    <w:multiLevelType w:val="hybridMultilevel"/>
    <w:tmpl w:val="AD74AF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4B734CA6"/>
    <w:multiLevelType w:val="hybridMultilevel"/>
    <w:tmpl w:val="9E4C78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4CA06D26"/>
    <w:multiLevelType w:val="hybridMultilevel"/>
    <w:tmpl w:val="3E6E5AAA"/>
    <w:lvl w:ilvl="0" w:tplc="EA0EB304">
      <w:start w:val="1"/>
      <w:numFmt w:val="bullet"/>
      <w:lvlText w:val=""/>
      <w:lvlJc w:val="left"/>
      <w:pPr>
        <w:ind w:left="1429" w:hanging="360"/>
      </w:pPr>
      <w:rPr>
        <w:rFonts w:ascii="Symbol" w:hAnsi="Symbol" w:hint="default"/>
      </w:rPr>
    </w:lvl>
    <w:lvl w:ilvl="1" w:tplc="2E5A91A4">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nsid w:val="4CFF1A4C"/>
    <w:multiLevelType w:val="hybridMultilevel"/>
    <w:tmpl w:val="197AA54C"/>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4F216611"/>
    <w:multiLevelType w:val="hybridMultilevel"/>
    <w:tmpl w:val="A064C5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509069EA"/>
    <w:multiLevelType w:val="hybridMultilevel"/>
    <w:tmpl w:val="6700F9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50A52054"/>
    <w:multiLevelType w:val="hybridMultilevel"/>
    <w:tmpl w:val="FFAE5868"/>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80">
    <w:nsid w:val="50DF3C0A"/>
    <w:multiLevelType w:val="hybridMultilevel"/>
    <w:tmpl w:val="28FEDB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524B5BAC"/>
    <w:multiLevelType w:val="hybridMultilevel"/>
    <w:tmpl w:val="9DFA0E08"/>
    <w:lvl w:ilvl="0" w:tplc="3C42088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561B1997"/>
    <w:multiLevelType w:val="hybridMultilevel"/>
    <w:tmpl w:val="DF30E8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5628066F"/>
    <w:multiLevelType w:val="hybridMultilevel"/>
    <w:tmpl w:val="4EFC72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56606CEA"/>
    <w:multiLevelType w:val="hybridMultilevel"/>
    <w:tmpl w:val="9DFA0E08"/>
    <w:lvl w:ilvl="0" w:tplc="3C42088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586721A7"/>
    <w:multiLevelType w:val="hybridMultilevel"/>
    <w:tmpl w:val="5F64DA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5A5F403D"/>
    <w:multiLevelType w:val="hybridMultilevel"/>
    <w:tmpl w:val="48A0A9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5AF230C8"/>
    <w:multiLevelType w:val="hybridMultilevel"/>
    <w:tmpl w:val="1D128DF0"/>
    <w:lvl w:ilvl="0" w:tplc="0419000F">
      <w:start w:val="1"/>
      <w:numFmt w:val="decimal"/>
      <w:lvlText w:val="%1."/>
      <w:lvlJc w:val="left"/>
      <w:pPr>
        <w:ind w:left="1429" w:hanging="360"/>
      </w:pPr>
      <w:rPr>
        <w:rFonts w:hint="default"/>
        <w:b w:val="0"/>
        <w:i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nsid w:val="5C796308"/>
    <w:multiLevelType w:val="hybridMultilevel"/>
    <w:tmpl w:val="043022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nsid w:val="5D3D311F"/>
    <w:multiLevelType w:val="hybridMultilevel"/>
    <w:tmpl w:val="75F4A4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5DB24BC4"/>
    <w:multiLevelType w:val="hybridMultilevel"/>
    <w:tmpl w:val="A0A8B9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nsid w:val="5DB700BA"/>
    <w:multiLevelType w:val="hybridMultilevel"/>
    <w:tmpl w:val="1374C0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5DE84F3F"/>
    <w:multiLevelType w:val="hybridMultilevel"/>
    <w:tmpl w:val="0812FA9E"/>
    <w:lvl w:ilvl="0" w:tplc="720CB75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5E327412"/>
    <w:multiLevelType w:val="hybridMultilevel"/>
    <w:tmpl w:val="73724F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nsid w:val="5FB01D58"/>
    <w:multiLevelType w:val="hybridMultilevel"/>
    <w:tmpl w:val="FC9217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nsid w:val="60334C3E"/>
    <w:multiLevelType w:val="hybridMultilevel"/>
    <w:tmpl w:val="6F3009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60CB095F"/>
    <w:multiLevelType w:val="hybridMultilevel"/>
    <w:tmpl w:val="FE8AA9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61D161E4"/>
    <w:multiLevelType w:val="hybridMultilevel"/>
    <w:tmpl w:val="4C106B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62482A9D"/>
    <w:multiLevelType w:val="hybridMultilevel"/>
    <w:tmpl w:val="F01C0FCA"/>
    <w:lvl w:ilvl="0" w:tplc="0974080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63435DE2"/>
    <w:multiLevelType w:val="hybridMultilevel"/>
    <w:tmpl w:val="E7788D6E"/>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64705FA7"/>
    <w:multiLevelType w:val="hybridMultilevel"/>
    <w:tmpl w:val="8904C19E"/>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65D5668B"/>
    <w:multiLevelType w:val="hybridMultilevel"/>
    <w:tmpl w:val="52B68C34"/>
    <w:lvl w:ilvl="0" w:tplc="EA0EB30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2">
    <w:nsid w:val="67311B67"/>
    <w:multiLevelType w:val="hybridMultilevel"/>
    <w:tmpl w:val="CC8CD564"/>
    <w:lvl w:ilvl="0" w:tplc="7BE80132">
      <w:start w:val="1"/>
      <w:numFmt w:val="decimal"/>
      <w:lvlText w:val="%1."/>
      <w:lvlJc w:val="left"/>
      <w:pPr>
        <w:ind w:left="178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nsid w:val="67835FA7"/>
    <w:multiLevelType w:val="hybridMultilevel"/>
    <w:tmpl w:val="2910A51E"/>
    <w:lvl w:ilvl="0" w:tplc="BD702202">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4">
    <w:nsid w:val="6A86727D"/>
    <w:multiLevelType w:val="hybridMultilevel"/>
    <w:tmpl w:val="F704EC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nsid w:val="6E3D5A69"/>
    <w:multiLevelType w:val="hybridMultilevel"/>
    <w:tmpl w:val="34C6EA38"/>
    <w:lvl w:ilvl="0" w:tplc="3C42088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6EA62B25"/>
    <w:multiLevelType w:val="hybridMultilevel"/>
    <w:tmpl w:val="E8F0D5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6EBA2CB7"/>
    <w:multiLevelType w:val="hybridMultilevel"/>
    <w:tmpl w:val="34E474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nsid w:val="6ED7004F"/>
    <w:multiLevelType w:val="hybridMultilevel"/>
    <w:tmpl w:val="BF48D6C2"/>
    <w:lvl w:ilvl="0" w:tplc="3C42088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6F266529"/>
    <w:multiLevelType w:val="hybridMultilevel"/>
    <w:tmpl w:val="3894DCC2"/>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6F97328A"/>
    <w:multiLevelType w:val="hybridMultilevel"/>
    <w:tmpl w:val="17AA25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71337236"/>
    <w:multiLevelType w:val="hybridMultilevel"/>
    <w:tmpl w:val="EC844412"/>
    <w:lvl w:ilvl="0" w:tplc="EA0EB304">
      <w:start w:val="1"/>
      <w:numFmt w:val="bullet"/>
      <w:lvlText w:val=""/>
      <w:lvlJc w:val="left"/>
      <w:pPr>
        <w:ind w:left="1440" w:hanging="360"/>
      </w:pPr>
      <w:rPr>
        <w:rFonts w:ascii="Symbol" w:hAnsi="Symbol" w:hint="default"/>
      </w:rPr>
    </w:lvl>
    <w:lvl w:ilvl="1" w:tplc="B2866310">
      <w:start w:val="4"/>
      <w:numFmt w:val="bullet"/>
      <w:lvlText w:val="•"/>
      <w:lvlJc w:val="left"/>
      <w:pPr>
        <w:ind w:left="2160" w:hanging="360"/>
      </w:pPr>
      <w:rPr>
        <w:rFonts w:ascii="Times New Roman" w:eastAsia="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2">
    <w:nsid w:val="725D1E8D"/>
    <w:multiLevelType w:val="hybridMultilevel"/>
    <w:tmpl w:val="6D72343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3">
    <w:nsid w:val="75A92568"/>
    <w:multiLevelType w:val="hybridMultilevel"/>
    <w:tmpl w:val="7536F312"/>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114">
    <w:nsid w:val="75AC129F"/>
    <w:multiLevelType w:val="hybridMultilevel"/>
    <w:tmpl w:val="035AD0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76C66AB7"/>
    <w:multiLevelType w:val="hybridMultilevel"/>
    <w:tmpl w:val="74A8EC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7883150B"/>
    <w:multiLevelType w:val="hybridMultilevel"/>
    <w:tmpl w:val="06F08B34"/>
    <w:lvl w:ilvl="0" w:tplc="04190003">
      <w:start w:val="1"/>
      <w:numFmt w:val="bullet"/>
      <w:lvlText w:val="o"/>
      <w:lvlJc w:val="left"/>
      <w:pPr>
        <w:ind w:left="1712" w:hanging="360"/>
      </w:pPr>
      <w:rPr>
        <w:rFonts w:ascii="Courier New" w:hAnsi="Courier New" w:cs="Courier New"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17">
    <w:nsid w:val="7A04392C"/>
    <w:multiLevelType w:val="hybridMultilevel"/>
    <w:tmpl w:val="4FC483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nsid w:val="7AB256ED"/>
    <w:multiLevelType w:val="hybridMultilevel"/>
    <w:tmpl w:val="F07A38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7ACE7F13"/>
    <w:multiLevelType w:val="hybridMultilevel"/>
    <w:tmpl w:val="96DAD6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7C8F3C30"/>
    <w:multiLevelType w:val="hybridMultilevel"/>
    <w:tmpl w:val="8D383B3E"/>
    <w:lvl w:ilvl="0" w:tplc="EA0EB30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1">
    <w:nsid w:val="7D377B27"/>
    <w:multiLevelType w:val="hybridMultilevel"/>
    <w:tmpl w:val="9204141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2">
    <w:nsid w:val="7D835507"/>
    <w:multiLevelType w:val="hybridMultilevel"/>
    <w:tmpl w:val="5A248A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nsid w:val="7D864EC7"/>
    <w:multiLevelType w:val="hybridMultilevel"/>
    <w:tmpl w:val="C2B657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7EF5531B"/>
    <w:multiLevelType w:val="hybridMultilevel"/>
    <w:tmpl w:val="F594DAC2"/>
    <w:lvl w:ilvl="0" w:tplc="3C42088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2"/>
  </w:num>
  <w:num w:numId="2">
    <w:abstractNumId w:val="83"/>
  </w:num>
  <w:num w:numId="3">
    <w:abstractNumId w:val="26"/>
  </w:num>
  <w:num w:numId="4">
    <w:abstractNumId w:val="43"/>
  </w:num>
  <w:num w:numId="5">
    <w:abstractNumId w:val="123"/>
  </w:num>
  <w:num w:numId="6">
    <w:abstractNumId w:val="114"/>
  </w:num>
  <w:num w:numId="7">
    <w:abstractNumId w:val="121"/>
  </w:num>
  <w:num w:numId="8">
    <w:abstractNumId w:val="122"/>
  </w:num>
  <w:num w:numId="9">
    <w:abstractNumId w:val="110"/>
  </w:num>
  <w:num w:numId="10">
    <w:abstractNumId w:val="115"/>
  </w:num>
  <w:num w:numId="11">
    <w:abstractNumId w:val="9"/>
  </w:num>
  <w:num w:numId="12">
    <w:abstractNumId w:val="38"/>
  </w:num>
  <w:num w:numId="13">
    <w:abstractNumId w:val="29"/>
  </w:num>
  <w:num w:numId="14">
    <w:abstractNumId w:val="119"/>
  </w:num>
  <w:num w:numId="15">
    <w:abstractNumId w:val="33"/>
  </w:num>
  <w:num w:numId="16">
    <w:abstractNumId w:val="40"/>
  </w:num>
  <w:num w:numId="17">
    <w:abstractNumId w:val="78"/>
  </w:num>
  <w:num w:numId="18">
    <w:abstractNumId w:val="50"/>
  </w:num>
  <w:num w:numId="19">
    <w:abstractNumId w:val="116"/>
  </w:num>
  <w:num w:numId="20">
    <w:abstractNumId w:val="77"/>
  </w:num>
  <w:num w:numId="21">
    <w:abstractNumId w:val="24"/>
  </w:num>
  <w:num w:numId="22">
    <w:abstractNumId w:val="4"/>
  </w:num>
  <w:num w:numId="23">
    <w:abstractNumId w:val="109"/>
  </w:num>
  <w:num w:numId="24">
    <w:abstractNumId w:val="95"/>
  </w:num>
  <w:num w:numId="25">
    <w:abstractNumId w:val="61"/>
  </w:num>
  <w:num w:numId="26">
    <w:abstractNumId w:val="42"/>
  </w:num>
  <w:num w:numId="27">
    <w:abstractNumId w:val="10"/>
  </w:num>
  <w:num w:numId="28">
    <w:abstractNumId w:val="74"/>
  </w:num>
  <w:num w:numId="29">
    <w:abstractNumId w:val="55"/>
  </w:num>
  <w:num w:numId="30">
    <w:abstractNumId w:val="35"/>
  </w:num>
  <w:num w:numId="31">
    <w:abstractNumId w:val="85"/>
  </w:num>
  <w:num w:numId="32">
    <w:abstractNumId w:val="118"/>
  </w:num>
  <w:num w:numId="33">
    <w:abstractNumId w:val="107"/>
  </w:num>
  <w:num w:numId="34">
    <w:abstractNumId w:val="31"/>
  </w:num>
  <w:num w:numId="35">
    <w:abstractNumId w:val="17"/>
  </w:num>
  <w:num w:numId="36">
    <w:abstractNumId w:val="8"/>
  </w:num>
  <w:num w:numId="37">
    <w:abstractNumId w:val="70"/>
  </w:num>
  <w:num w:numId="38">
    <w:abstractNumId w:val="39"/>
  </w:num>
  <w:num w:numId="39">
    <w:abstractNumId w:val="63"/>
  </w:num>
  <w:num w:numId="40">
    <w:abstractNumId w:val="6"/>
  </w:num>
  <w:num w:numId="41">
    <w:abstractNumId w:val="0"/>
  </w:num>
  <w:num w:numId="42">
    <w:abstractNumId w:val="94"/>
  </w:num>
  <w:num w:numId="43">
    <w:abstractNumId w:val="68"/>
  </w:num>
  <w:num w:numId="44">
    <w:abstractNumId w:val="14"/>
  </w:num>
  <w:num w:numId="45">
    <w:abstractNumId w:val="82"/>
  </w:num>
  <w:num w:numId="46">
    <w:abstractNumId w:val="32"/>
  </w:num>
  <w:num w:numId="47">
    <w:abstractNumId w:val="56"/>
  </w:num>
  <w:num w:numId="48">
    <w:abstractNumId w:val="5"/>
  </w:num>
  <w:num w:numId="49">
    <w:abstractNumId w:val="99"/>
  </w:num>
  <w:num w:numId="50">
    <w:abstractNumId w:val="53"/>
  </w:num>
  <w:num w:numId="51">
    <w:abstractNumId w:val="20"/>
  </w:num>
  <w:num w:numId="52">
    <w:abstractNumId w:val="97"/>
  </w:num>
  <w:num w:numId="53">
    <w:abstractNumId w:val="45"/>
  </w:num>
  <w:num w:numId="54">
    <w:abstractNumId w:val="73"/>
  </w:num>
  <w:num w:numId="55">
    <w:abstractNumId w:val="112"/>
  </w:num>
  <w:num w:numId="56">
    <w:abstractNumId w:val="34"/>
  </w:num>
  <w:num w:numId="57">
    <w:abstractNumId w:val="12"/>
  </w:num>
  <w:num w:numId="58">
    <w:abstractNumId w:val="18"/>
  </w:num>
  <w:num w:numId="59">
    <w:abstractNumId w:val="54"/>
  </w:num>
  <w:num w:numId="60">
    <w:abstractNumId w:val="3"/>
  </w:num>
  <w:num w:numId="61">
    <w:abstractNumId w:val="65"/>
  </w:num>
  <w:num w:numId="62">
    <w:abstractNumId w:val="28"/>
  </w:num>
  <w:num w:numId="63">
    <w:abstractNumId w:val="88"/>
  </w:num>
  <w:num w:numId="64">
    <w:abstractNumId w:val="1"/>
  </w:num>
  <w:num w:numId="65">
    <w:abstractNumId w:val="93"/>
  </w:num>
  <w:num w:numId="66">
    <w:abstractNumId w:val="13"/>
  </w:num>
  <w:num w:numId="67">
    <w:abstractNumId w:val="117"/>
  </w:num>
  <w:num w:numId="68">
    <w:abstractNumId w:val="44"/>
  </w:num>
  <w:num w:numId="69">
    <w:abstractNumId w:val="36"/>
  </w:num>
  <w:num w:numId="70">
    <w:abstractNumId w:val="64"/>
  </w:num>
  <w:num w:numId="71">
    <w:abstractNumId w:val="102"/>
  </w:num>
  <w:num w:numId="72">
    <w:abstractNumId w:val="113"/>
  </w:num>
  <w:num w:numId="73">
    <w:abstractNumId w:val="23"/>
  </w:num>
  <w:num w:numId="74">
    <w:abstractNumId w:val="86"/>
  </w:num>
  <w:num w:numId="75">
    <w:abstractNumId w:val="60"/>
  </w:num>
  <w:num w:numId="76">
    <w:abstractNumId w:val="57"/>
  </w:num>
  <w:num w:numId="77">
    <w:abstractNumId w:val="46"/>
  </w:num>
  <w:num w:numId="78">
    <w:abstractNumId w:val="19"/>
  </w:num>
  <w:num w:numId="79">
    <w:abstractNumId w:val="104"/>
  </w:num>
  <w:num w:numId="80">
    <w:abstractNumId w:val="106"/>
  </w:num>
  <w:num w:numId="81">
    <w:abstractNumId w:val="7"/>
  </w:num>
  <w:num w:numId="82">
    <w:abstractNumId w:val="37"/>
  </w:num>
  <w:num w:numId="83">
    <w:abstractNumId w:val="22"/>
  </w:num>
  <w:num w:numId="84">
    <w:abstractNumId w:val="91"/>
  </w:num>
  <w:num w:numId="85">
    <w:abstractNumId w:val="25"/>
  </w:num>
  <w:num w:numId="86">
    <w:abstractNumId w:val="49"/>
  </w:num>
  <w:num w:numId="87">
    <w:abstractNumId w:val="51"/>
  </w:num>
  <w:num w:numId="88">
    <w:abstractNumId w:val="59"/>
  </w:num>
  <w:num w:numId="89">
    <w:abstractNumId w:val="100"/>
  </w:num>
  <w:num w:numId="90">
    <w:abstractNumId w:val="47"/>
  </w:num>
  <w:num w:numId="91">
    <w:abstractNumId w:val="2"/>
  </w:num>
  <w:num w:numId="92">
    <w:abstractNumId w:val="96"/>
  </w:num>
  <w:num w:numId="93">
    <w:abstractNumId w:val="76"/>
  </w:num>
  <w:num w:numId="94">
    <w:abstractNumId w:val="90"/>
  </w:num>
  <w:num w:numId="95">
    <w:abstractNumId w:val="80"/>
  </w:num>
  <w:num w:numId="96">
    <w:abstractNumId w:val="89"/>
  </w:num>
  <w:num w:numId="97">
    <w:abstractNumId w:val="67"/>
  </w:num>
  <w:num w:numId="98">
    <w:abstractNumId w:val="79"/>
  </w:num>
  <w:num w:numId="99">
    <w:abstractNumId w:val="84"/>
  </w:num>
  <w:num w:numId="100">
    <w:abstractNumId w:val="81"/>
  </w:num>
  <w:num w:numId="101">
    <w:abstractNumId w:val="92"/>
  </w:num>
  <w:num w:numId="102">
    <w:abstractNumId w:val="111"/>
  </w:num>
  <w:num w:numId="103">
    <w:abstractNumId w:val="75"/>
  </w:num>
  <w:num w:numId="104">
    <w:abstractNumId w:val="30"/>
  </w:num>
  <w:num w:numId="105">
    <w:abstractNumId w:val="105"/>
  </w:num>
  <w:num w:numId="106">
    <w:abstractNumId w:val="124"/>
  </w:num>
  <w:num w:numId="107">
    <w:abstractNumId w:val="15"/>
  </w:num>
  <w:num w:numId="108">
    <w:abstractNumId w:val="108"/>
  </w:num>
  <w:num w:numId="109">
    <w:abstractNumId w:val="62"/>
  </w:num>
  <w:num w:numId="110">
    <w:abstractNumId w:val="69"/>
  </w:num>
  <w:num w:numId="111">
    <w:abstractNumId w:val="103"/>
  </w:num>
  <w:num w:numId="112">
    <w:abstractNumId w:val="41"/>
  </w:num>
  <w:num w:numId="113">
    <w:abstractNumId w:val="48"/>
  </w:num>
  <w:num w:numId="114">
    <w:abstractNumId w:val="71"/>
  </w:num>
  <w:num w:numId="115">
    <w:abstractNumId w:val="58"/>
  </w:num>
  <w:num w:numId="116">
    <w:abstractNumId w:val="27"/>
  </w:num>
  <w:num w:numId="117">
    <w:abstractNumId w:val="21"/>
  </w:num>
  <w:num w:numId="118">
    <w:abstractNumId w:val="16"/>
  </w:num>
  <w:num w:numId="119">
    <w:abstractNumId w:val="66"/>
  </w:num>
  <w:num w:numId="120">
    <w:abstractNumId w:val="98"/>
  </w:num>
  <w:num w:numId="121">
    <w:abstractNumId w:val="52"/>
  </w:num>
  <w:num w:numId="122">
    <w:abstractNumId w:val="101"/>
  </w:num>
  <w:num w:numId="123">
    <w:abstractNumId w:val="11"/>
  </w:num>
  <w:num w:numId="124">
    <w:abstractNumId w:val="87"/>
  </w:num>
  <w:num w:numId="125">
    <w:abstractNumId w:val="120"/>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09"/>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36AE"/>
    <w:rsid w:val="00003404"/>
    <w:rsid w:val="000119A4"/>
    <w:rsid w:val="00012EE2"/>
    <w:rsid w:val="00021C1F"/>
    <w:rsid w:val="000221D9"/>
    <w:rsid w:val="00024484"/>
    <w:rsid w:val="0004126B"/>
    <w:rsid w:val="00042C77"/>
    <w:rsid w:val="00043873"/>
    <w:rsid w:val="00047371"/>
    <w:rsid w:val="0007175F"/>
    <w:rsid w:val="000757A7"/>
    <w:rsid w:val="000812B4"/>
    <w:rsid w:val="00090BF7"/>
    <w:rsid w:val="00097A67"/>
    <w:rsid w:val="000A52CF"/>
    <w:rsid w:val="000C4382"/>
    <w:rsid w:val="000D1249"/>
    <w:rsid w:val="000D76D8"/>
    <w:rsid w:val="000E2C25"/>
    <w:rsid w:val="000F54F8"/>
    <w:rsid w:val="001034A8"/>
    <w:rsid w:val="00114AE4"/>
    <w:rsid w:val="00117D19"/>
    <w:rsid w:val="00117E23"/>
    <w:rsid w:val="001224EE"/>
    <w:rsid w:val="0013164F"/>
    <w:rsid w:val="0013309D"/>
    <w:rsid w:val="00141BD0"/>
    <w:rsid w:val="001757E3"/>
    <w:rsid w:val="00182DF5"/>
    <w:rsid w:val="0018343E"/>
    <w:rsid w:val="00191D22"/>
    <w:rsid w:val="00195225"/>
    <w:rsid w:val="0019678A"/>
    <w:rsid w:val="001A0CC1"/>
    <w:rsid w:val="001A41F2"/>
    <w:rsid w:val="001A5878"/>
    <w:rsid w:val="001A73A2"/>
    <w:rsid w:val="001B2250"/>
    <w:rsid w:val="001B40C7"/>
    <w:rsid w:val="001B4FAB"/>
    <w:rsid w:val="001B6BE6"/>
    <w:rsid w:val="001C1D66"/>
    <w:rsid w:val="001D25B2"/>
    <w:rsid w:val="001D26FB"/>
    <w:rsid w:val="001D31ED"/>
    <w:rsid w:val="001E7053"/>
    <w:rsid w:val="001E7529"/>
    <w:rsid w:val="001F28A8"/>
    <w:rsid w:val="002034AD"/>
    <w:rsid w:val="00212F3B"/>
    <w:rsid w:val="0021699E"/>
    <w:rsid w:val="002258AA"/>
    <w:rsid w:val="00226EC0"/>
    <w:rsid w:val="002351F0"/>
    <w:rsid w:val="00244EB4"/>
    <w:rsid w:val="00253864"/>
    <w:rsid w:val="00253EDC"/>
    <w:rsid w:val="00255F1A"/>
    <w:rsid w:val="00257D3A"/>
    <w:rsid w:val="00263508"/>
    <w:rsid w:val="00265106"/>
    <w:rsid w:val="00280BB4"/>
    <w:rsid w:val="002814B8"/>
    <w:rsid w:val="00282BE2"/>
    <w:rsid w:val="00297E18"/>
    <w:rsid w:val="002A3E39"/>
    <w:rsid w:val="002A7C30"/>
    <w:rsid w:val="002B15AD"/>
    <w:rsid w:val="002B48D5"/>
    <w:rsid w:val="002C12C6"/>
    <w:rsid w:val="002C2F4D"/>
    <w:rsid w:val="002E41A7"/>
    <w:rsid w:val="002F4461"/>
    <w:rsid w:val="002F6437"/>
    <w:rsid w:val="002F79C7"/>
    <w:rsid w:val="00300B10"/>
    <w:rsid w:val="00302755"/>
    <w:rsid w:val="00303182"/>
    <w:rsid w:val="0030483F"/>
    <w:rsid w:val="003070D6"/>
    <w:rsid w:val="003134AB"/>
    <w:rsid w:val="00320CE5"/>
    <w:rsid w:val="003223C1"/>
    <w:rsid w:val="00323A9E"/>
    <w:rsid w:val="00345582"/>
    <w:rsid w:val="003520BA"/>
    <w:rsid w:val="00356597"/>
    <w:rsid w:val="00356C48"/>
    <w:rsid w:val="003571F7"/>
    <w:rsid w:val="0036345D"/>
    <w:rsid w:val="00363BAC"/>
    <w:rsid w:val="00366BD4"/>
    <w:rsid w:val="003737D5"/>
    <w:rsid w:val="00390419"/>
    <w:rsid w:val="0039540F"/>
    <w:rsid w:val="00396FDE"/>
    <w:rsid w:val="003A10CA"/>
    <w:rsid w:val="003A1BBF"/>
    <w:rsid w:val="003A709B"/>
    <w:rsid w:val="003A7C8A"/>
    <w:rsid w:val="003C224E"/>
    <w:rsid w:val="003C639B"/>
    <w:rsid w:val="003C7B46"/>
    <w:rsid w:val="003E39F9"/>
    <w:rsid w:val="003E5863"/>
    <w:rsid w:val="003F462E"/>
    <w:rsid w:val="004262AB"/>
    <w:rsid w:val="00435016"/>
    <w:rsid w:val="00435F02"/>
    <w:rsid w:val="00470455"/>
    <w:rsid w:val="004776B4"/>
    <w:rsid w:val="004806DB"/>
    <w:rsid w:val="00491DA1"/>
    <w:rsid w:val="00492DD8"/>
    <w:rsid w:val="004938DF"/>
    <w:rsid w:val="00495DD9"/>
    <w:rsid w:val="0049605F"/>
    <w:rsid w:val="00497552"/>
    <w:rsid w:val="004A1267"/>
    <w:rsid w:val="004A7650"/>
    <w:rsid w:val="004B2739"/>
    <w:rsid w:val="004B663A"/>
    <w:rsid w:val="004D2FCA"/>
    <w:rsid w:val="004D6AC7"/>
    <w:rsid w:val="004D6EEE"/>
    <w:rsid w:val="004E6FF2"/>
    <w:rsid w:val="00514BB4"/>
    <w:rsid w:val="00520653"/>
    <w:rsid w:val="00526ED4"/>
    <w:rsid w:val="00535A27"/>
    <w:rsid w:val="005369B8"/>
    <w:rsid w:val="00547544"/>
    <w:rsid w:val="0055068D"/>
    <w:rsid w:val="00551030"/>
    <w:rsid w:val="00556B41"/>
    <w:rsid w:val="005614D5"/>
    <w:rsid w:val="00565ADA"/>
    <w:rsid w:val="00565E2C"/>
    <w:rsid w:val="005756DA"/>
    <w:rsid w:val="00590764"/>
    <w:rsid w:val="00590892"/>
    <w:rsid w:val="00595768"/>
    <w:rsid w:val="005A14D0"/>
    <w:rsid w:val="005A3102"/>
    <w:rsid w:val="005A6C81"/>
    <w:rsid w:val="005B2594"/>
    <w:rsid w:val="005B406A"/>
    <w:rsid w:val="005C4454"/>
    <w:rsid w:val="005D39B5"/>
    <w:rsid w:val="005E7993"/>
    <w:rsid w:val="005F1F3A"/>
    <w:rsid w:val="005F388F"/>
    <w:rsid w:val="00605093"/>
    <w:rsid w:val="00610798"/>
    <w:rsid w:val="0061187D"/>
    <w:rsid w:val="00614977"/>
    <w:rsid w:val="00624891"/>
    <w:rsid w:val="0063439A"/>
    <w:rsid w:val="00641A16"/>
    <w:rsid w:val="0064695C"/>
    <w:rsid w:val="006469BA"/>
    <w:rsid w:val="006536CA"/>
    <w:rsid w:val="00653C40"/>
    <w:rsid w:val="0065430E"/>
    <w:rsid w:val="00661312"/>
    <w:rsid w:val="006635C6"/>
    <w:rsid w:val="006731E2"/>
    <w:rsid w:val="006744BE"/>
    <w:rsid w:val="00674952"/>
    <w:rsid w:val="006841F6"/>
    <w:rsid w:val="006A193A"/>
    <w:rsid w:val="006B1D18"/>
    <w:rsid w:val="006B57BA"/>
    <w:rsid w:val="006B5C10"/>
    <w:rsid w:val="006B753C"/>
    <w:rsid w:val="006C0A6D"/>
    <w:rsid w:val="006C1288"/>
    <w:rsid w:val="006C479E"/>
    <w:rsid w:val="006D1B38"/>
    <w:rsid w:val="006E0251"/>
    <w:rsid w:val="006E10C4"/>
    <w:rsid w:val="006E248E"/>
    <w:rsid w:val="006E6F08"/>
    <w:rsid w:val="00700116"/>
    <w:rsid w:val="00700D2F"/>
    <w:rsid w:val="0070366C"/>
    <w:rsid w:val="007177F0"/>
    <w:rsid w:val="00720255"/>
    <w:rsid w:val="00720280"/>
    <w:rsid w:val="00726EC1"/>
    <w:rsid w:val="007423C5"/>
    <w:rsid w:val="00743B5E"/>
    <w:rsid w:val="00753F1D"/>
    <w:rsid w:val="007545D3"/>
    <w:rsid w:val="00764F41"/>
    <w:rsid w:val="007712E3"/>
    <w:rsid w:val="00772F5B"/>
    <w:rsid w:val="00775FCD"/>
    <w:rsid w:val="00780047"/>
    <w:rsid w:val="00783B52"/>
    <w:rsid w:val="00787569"/>
    <w:rsid w:val="007962E4"/>
    <w:rsid w:val="007A1E2E"/>
    <w:rsid w:val="007A2713"/>
    <w:rsid w:val="007B39CA"/>
    <w:rsid w:val="007B4471"/>
    <w:rsid w:val="007C1A23"/>
    <w:rsid w:val="007C24D8"/>
    <w:rsid w:val="007C2544"/>
    <w:rsid w:val="007C58CD"/>
    <w:rsid w:val="007C7AF8"/>
    <w:rsid w:val="007D489F"/>
    <w:rsid w:val="007D48EB"/>
    <w:rsid w:val="007F0ED9"/>
    <w:rsid w:val="007F6591"/>
    <w:rsid w:val="007F663D"/>
    <w:rsid w:val="007F71C0"/>
    <w:rsid w:val="00801F97"/>
    <w:rsid w:val="008129F7"/>
    <w:rsid w:val="00812C6B"/>
    <w:rsid w:val="00821310"/>
    <w:rsid w:val="008263FD"/>
    <w:rsid w:val="008337CD"/>
    <w:rsid w:val="00834C17"/>
    <w:rsid w:val="00835AFC"/>
    <w:rsid w:val="00835F6B"/>
    <w:rsid w:val="00841D98"/>
    <w:rsid w:val="00845AE0"/>
    <w:rsid w:val="00851B66"/>
    <w:rsid w:val="00857C91"/>
    <w:rsid w:val="0086088D"/>
    <w:rsid w:val="00873FF9"/>
    <w:rsid w:val="00894619"/>
    <w:rsid w:val="00895A22"/>
    <w:rsid w:val="0089616E"/>
    <w:rsid w:val="008A1554"/>
    <w:rsid w:val="008A51F7"/>
    <w:rsid w:val="008B0F23"/>
    <w:rsid w:val="008B6E48"/>
    <w:rsid w:val="008D5C95"/>
    <w:rsid w:val="008E495C"/>
    <w:rsid w:val="008F63D3"/>
    <w:rsid w:val="0091025A"/>
    <w:rsid w:val="0092472C"/>
    <w:rsid w:val="00925EAD"/>
    <w:rsid w:val="009301A5"/>
    <w:rsid w:val="00931DEF"/>
    <w:rsid w:val="00932B7E"/>
    <w:rsid w:val="0094322E"/>
    <w:rsid w:val="00955B98"/>
    <w:rsid w:val="009563C7"/>
    <w:rsid w:val="00976140"/>
    <w:rsid w:val="00992273"/>
    <w:rsid w:val="009A0BCC"/>
    <w:rsid w:val="009C7068"/>
    <w:rsid w:val="009E6547"/>
    <w:rsid w:val="009F3F4F"/>
    <w:rsid w:val="009F6C4D"/>
    <w:rsid w:val="009F7D00"/>
    <w:rsid w:val="00A000AF"/>
    <w:rsid w:val="00A028B3"/>
    <w:rsid w:val="00A100A6"/>
    <w:rsid w:val="00A133A3"/>
    <w:rsid w:val="00A136AE"/>
    <w:rsid w:val="00A13AEF"/>
    <w:rsid w:val="00A14A8D"/>
    <w:rsid w:val="00A24A42"/>
    <w:rsid w:val="00A34B87"/>
    <w:rsid w:val="00A359DD"/>
    <w:rsid w:val="00A53EAC"/>
    <w:rsid w:val="00A570BA"/>
    <w:rsid w:val="00A603E1"/>
    <w:rsid w:val="00A67527"/>
    <w:rsid w:val="00A84970"/>
    <w:rsid w:val="00A84D7D"/>
    <w:rsid w:val="00A8603F"/>
    <w:rsid w:val="00A87732"/>
    <w:rsid w:val="00A90CBB"/>
    <w:rsid w:val="00A92529"/>
    <w:rsid w:val="00A9421A"/>
    <w:rsid w:val="00A9709E"/>
    <w:rsid w:val="00AA459E"/>
    <w:rsid w:val="00AB4B87"/>
    <w:rsid w:val="00AB64C3"/>
    <w:rsid w:val="00AC45DF"/>
    <w:rsid w:val="00AD0C39"/>
    <w:rsid w:val="00AE1700"/>
    <w:rsid w:val="00AE48C1"/>
    <w:rsid w:val="00AE6AD6"/>
    <w:rsid w:val="00AF0CDA"/>
    <w:rsid w:val="00AF0FCD"/>
    <w:rsid w:val="00AF25B9"/>
    <w:rsid w:val="00AF3F04"/>
    <w:rsid w:val="00AF3F0E"/>
    <w:rsid w:val="00AF757A"/>
    <w:rsid w:val="00B11EED"/>
    <w:rsid w:val="00B344CD"/>
    <w:rsid w:val="00B37397"/>
    <w:rsid w:val="00B375E5"/>
    <w:rsid w:val="00B37FA7"/>
    <w:rsid w:val="00B43A55"/>
    <w:rsid w:val="00B45EE9"/>
    <w:rsid w:val="00B518E9"/>
    <w:rsid w:val="00B606FD"/>
    <w:rsid w:val="00B64193"/>
    <w:rsid w:val="00B73EAB"/>
    <w:rsid w:val="00B768E5"/>
    <w:rsid w:val="00B82C9D"/>
    <w:rsid w:val="00B84F36"/>
    <w:rsid w:val="00B87EBB"/>
    <w:rsid w:val="00B922F6"/>
    <w:rsid w:val="00BA2141"/>
    <w:rsid w:val="00BB1295"/>
    <w:rsid w:val="00BC4BF2"/>
    <w:rsid w:val="00BD0BB9"/>
    <w:rsid w:val="00BD5819"/>
    <w:rsid w:val="00BE08F4"/>
    <w:rsid w:val="00BE1451"/>
    <w:rsid w:val="00BE7CBB"/>
    <w:rsid w:val="00C06B70"/>
    <w:rsid w:val="00C22FD7"/>
    <w:rsid w:val="00C316CC"/>
    <w:rsid w:val="00C330EF"/>
    <w:rsid w:val="00C60115"/>
    <w:rsid w:val="00C60CA2"/>
    <w:rsid w:val="00C66FF0"/>
    <w:rsid w:val="00C7054A"/>
    <w:rsid w:val="00C82247"/>
    <w:rsid w:val="00C912A5"/>
    <w:rsid w:val="00C927F1"/>
    <w:rsid w:val="00C9781E"/>
    <w:rsid w:val="00CA2581"/>
    <w:rsid w:val="00CA28C7"/>
    <w:rsid w:val="00CB4C3E"/>
    <w:rsid w:val="00CC313E"/>
    <w:rsid w:val="00CC33F4"/>
    <w:rsid w:val="00CC3CAE"/>
    <w:rsid w:val="00CD07C1"/>
    <w:rsid w:val="00CD1B22"/>
    <w:rsid w:val="00CD2825"/>
    <w:rsid w:val="00CD4AC5"/>
    <w:rsid w:val="00CD54FF"/>
    <w:rsid w:val="00CD6D6D"/>
    <w:rsid w:val="00D200EB"/>
    <w:rsid w:val="00D22458"/>
    <w:rsid w:val="00D340F1"/>
    <w:rsid w:val="00D40D8C"/>
    <w:rsid w:val="00D45847"/>
    <w:rsid w:val="00D5303A"/>
    <w:rsid w:val="00D56914"/>
    <w:rsid w:val="00D56D89"/>
    <w:rsid w:val="00D605AE"/>
    <w:rsid w:val="00D6066C"/>
    <w:rsid w:val="00D65F8A"/>
    <w:rsid w:val="00D726E5"/>
    <w:rsid w:val="00D73079"/>
    <w:rsid w:val="00D75BA0"/>
    <w:rsid w:val="00D81489"/>
    <w:rsid w:val="00D844DE"/>
    <w:rsid w:val="00D860D0"/>
    <w:rsid w:val="00D91553"/>
    <w:rsid w:val="00D93C6A"/>
    <w:rsid w:val="00DC0C66"/>
    <w:rsid w:val="00DC3A24"/>
    <w:rsid w:val="00DC6E54"/>
    <w:rsid w:val="00DD32A8"/>
    <w:rsid w:val="00DD7A1B"/>
    <w:rsid w:val="00DD7AEC"/>
    <w:rsid w:val="00DE3446"/>
    <w:rsid w:val="00DE5354"/>
    <w:rsid w:val="00DE5B1F"/>
    <w:rsid w:val="00DF1619"/>
    <w:rsid w:val="00DF1932"/>
    <w:rsid w:val="00DF6797"/>
    <w:rsid w:val="00E0337C"/>
    <w:rsid w:val="00E03ED6"/>
    <w:rsid w:val="00E112E3"/>
    <w:rsid w:val="00E138A1"/>
    <w:rsid w:val="00E14C62"/>
    <w:rsid w:val="00E15B1E"/>
    <w:rsid w:val="00E16B54"/>
    <w:rsid w:val="00E22C9D"/>
    <w:rsid w:val="00E2696A"/>
    <w:rsid w:val="00E31825"/>
    <w:rsid w:val="00E340EF"/>
    <w:rsid w:val="00E45825"/>
    <w:rsid w:val="00E46E89"/>
    <w:rsid w:val="00E52154"/>
    <w:rsid w:val="00E554F2"/>
    <w:rsid w:val="00E5683D"/>
    <w:rsid w:val="00E63BEF"/>
    <w:rsid w:val="00E63F52"/>
    <w:rsid w:val="00E72456"/>
    <w:rsid w:val="00E753A8"/>
    <w:rsid w:val="00E75CA8"/>
    <w:rsid w:val="00E84489"/>
    <w:rsid w:val="00EA4F5F"/>
    <w:rsid w:val="00EB4AEF"/>
    <w:rsid w:val="00EB62EA"/>
    <w:rsid w:val="00EB6619"/>
    <w:rsid w:val="00EB6D93"/>
    <w:rsid w:val="00EE11B6"/>
    <w:rsid w:val="00EE7267"/>
    <w:rsid w:val="00F01939"/>
    <w:rsid w:val="00F03733"/>
    <w:rsid w:val="00F14532"/>
    <w:rsid w:val="00F23576"/>
    <w:rsid w:val="00F26DEE"/>
    <w:rsid w:val="00F334C3"/>
    <w:rsid w:val="00F37BF6"/>
    <w:rsid w:val="00F67314"/>
    <w:rsid w:val="00F74A3A"/>
    <w:rsid w:val="00F802AA"/>
    <w:rsid w:val="00F80F5C"/>
    <w:rsid w:val="00F83392"/>
    <w:rsid w:val="00F90571"/>
    <w:rsid w:val="00FA3649"/>
    <w:rsid w:val="00FB0E72"/>
    <w:rsid w:val="00FB4975"/>
    <w:rsid w:val="00FC48FA"/>
    <w:rsid w:val="00FC56CA"/>
    <w:rsid w:val="00FD2133"/>
    <w:rsid w:val="00FD771E"/>
    <w:rsid w:val="00FF12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MS Mincho"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caption" w:uiPriority="0"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4D7D"/>
    <w:pPr>
      <w:spacing w:after="0" w:line="240" w:lineRule="auto"/>
    </w:pPr>
    <w:rPr>
      <w:rFonts w:ascii="Times New Roman" w:eastAsia="Times New Roman" w:hAnsi="Times New Roman" w:cs="Times New Roman"/>
      <w:sz w:val="20"/>
      <w:szCs w:val="20"/>
      <w:lang w:eastAsia="ru-RU"/>
    </w:rPr>
  </w:style>
  <w:style w:type="paragraph" w:styleId="10">
    <w:name w:val="heading 1"/>
    <w:basedOn w:val="a"/>
    <w:next w:val="a"/>
    <w:link w:val="11"/>
    <w:qFormat/>
    <w:rsid w:val="008F63D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next w:val="a"/>
    <w:link w:val="21"/>
    <w:unhideWhenUsed/>
    <w:qFormat/>
    <w:rsid w:val="00641A1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H3"/>
    <w:basedOn w:val="a"/>
    <w:next w:val="a"/>
    <w:link w:val="31"/>
    <w:unhideWhenUsed/>
    <w:qFormat/>
    <w:rsid w:val="008F63D3"/>
    <w:pPr>
      <w:keepNext/>
      <w:outlineLvl w:val="2"/>
    </w:pPr>
    <w:rPr>
      <w:sz w:val="28"/>
    </w:rPr>
  </w:style>
  <w:style w:type="paragraph" w:styleId="40">
    <w:name w:val="heading 4"/>
    <w:basedOn w:val="a"/>
    <w:next w:val="a"/>
    <w:link w:val="41"/>
    <w:unhideWhenUsed/>
    <w:qFormat/>
    <w:rsid w:val="008F63D3"/>
    <w:pPr>
      <w:keepNext/>
      <w:keepLines/>
      <w:spacing w:before="200"/>
      <w:outlineLvl w:val="3"/>
    </w:pPr>
    <w:rPr>
      <w:rFonts w:asciiTheme="majorHAnsi" w:eastAsiaTheme="majorEastAsia" w:hAnsiTheme="majorHAnsi" w:cstheme="majorBidi"/>
      <w:b/>
      <w:bCs/>
      <w:i/>
      <w:iCs/>
      <w:color w:val="4F81BD" w:themeColor="accent1"/>
    </w:rPr>
  </w:style>
  <w:style w:type="paragraph" w:styleId="50">
    <w:name w:val="heading 5"/>
    <w:basedOn w:val="a"/>
    <w:next w:val="a"/>
    <w:link w:val="51"/>
    <w:qFormat/>
    <w:rsid w:val="00A24A42"/>
    <w:pPr>
      <w:spacing w:before="240" w:after="60"/>
      <w:ind w:left="1008" w:hanging="1008"/>
      <w:jc w:val="both"/>
      <w:outlineLvl w:val="4"/>
    </w:pPr>
    <w:rPr>
      <w:rFonts w:ascii="Verdana" w:hAnsi="Verdana"/>
      <w:b/>
      <w:bCs/>
      <w:i/>
      <w:iCs/>
      <w:sz w:val="26"/>
      <w:szCs w:val="26"/>
    </w:rPr>
  </w:style>
  <w:style w:type="paragraph" w:styleId="6">
    <w:name w:val="heading 6"/>
    <w:basedOn w:val="a"/>
    <w:next w:val="a"/>
    <w:link w:val="60"/>
    <w:unhideWhenUsed/>
    <w:qFormat/>
    <w:rsid w:val="008F63D3"/>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qFormat/>
    <w:rsid w:val="00A24A42"/>
    <w:pPr>
      <w:spacing w:before="240" w:after="60"/>
      <w:ind w:left="1296" w:hanging="1296"/>
      <w:jc w:val="both"/>
      <w:outlineLvl w:val="6"/>
    </w:pPr>
    <w:rPr>
      <w:rFonts w:ascii="Verdana" w:hAnsi="Verdana"/>
      <w:szCs w:val="24"/>
    </w:rPr>
  </w:style>
  <w:style w:type="paragraph" w:styleId="8">
    <w:name w:val="heading 8"/>
    <w:basedOn w:val="a"/>
    <w:next w:val="a"/>
    <w:link w:val="80"/>
    <w:qFormat/>
    <w:rsid w:val="00A24A42"/>
    <w:pPr>
      <w:keepNext/>
      <w:spacing w:beforeLines="240" w:after="60"/>
      <w:ind w:left="1440" w:hanging="1440"/>
      <w:jc w:val="both"/>
      <w:outlineLvl w:val="7"/>
    </w:pPr>
    <w:rPr>
      <w:rFonts w:ascii="Verdana" w:hAnsi="Verdana"/>
      <w:b/>
      <w:bCs/>
      <w:szCs w:val="24"/>
      <w:lang w:val="en-US"/>
    </w:rPr>
  </w:style>
  <w:style w:type="paragraph" w:styleId="9">
    <w:name w:val="heading 9"/>
    <w:basedOn w:val="a"/>
    <w:next w:val="a"/>
    <w:link w:val="90"/>
    <w:unhideWhenUsed/>
    <w:qFormat/>
    <w:rsid w:val="00A24A42"/>
    <w:pPr>
      <w:spacing w:before="240" w:after="60"/>
      <w:ind w:left="1584" w:hanging="1584"/>
      <w:jc w:val="both"/>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1">
    <w:name w:val="Заголовок 3 Знак"/>
    <w:aliases w:val="H3 Знак"/>
    <w:basedOn w:val="a0"/>
    <w:link w:val="30"/>
    <w:rsid w:val="008F63D3"/>
    <w:rPr>
      <w:rFonts w:ascii="Times New Roman" w:eastAsia="Times New Roman" w:hAnsi="Times New Roman" w:cs="Times New Roman"/>
      <w:sz w:val="28"/>
      <w:szCs w:val="20"/>
      <w:lang w:eastAsia="ru-RU"/>
    </w:rPr>
  </w:style>
  <w:style w:type="paragraph" w:customStyle="1" w:styleId="Default">
    <w:name w:val="Default"/>
    <w:rsid w:val="008F63D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41">
    <w:name w:val="Заголовок 4 Знак"/>
    <w:basedOn w:val="a0"/>
    <w:link w:val="40"/>
    <w:uiPriority w:val="9"/>
    <w:semiHidden/>
    <w:rsid w:val="008F63D3"/>
    <w:rPr>
      <w:rFonts w:asciiTheme="majorHAnsi" w:eastAsiaTheme="majorEastAsia" w:hAnsiTheme="majorHAnsi" w:cstheme="majorBidi"/>
      <w:b/>
      <w:bCs/>
      <w:i/>
      <w:iCs/>
      <w:color w:val="4F81BD" w:themeColor="accent1"/>
      <w:sz w:val="20"/>
      <w:szCs w:val="20"/>
      <w:lang w:eastAsia="ru-RU"/>
    </w:rPr>
  </w:style>
  <w:style w:type="character" w:customStyle="1" w:styleId="60">
    <w:name w:val="Заголовок 6 Знак"/>
    <w:basedOn w:val="a0"/>
    <w:link w:val="6"/>
    <w:uiPriority w:val="9"/>
    <w:semiHidden/>
    <w:rsid w:val="008F63D3"/>
    <w:rPr>
      <w:rFonts w:asciiTheme="majorHAnsi" w:eastAsiaTheme="majorEastAsia" w:hAnsiTheme="majorHAnsi" w:cstheme="majorBidi"/>
      <w:i/>
      <w:iCs/>
      <w:color w:val="243F60" w:themeColor="accent1" w:themeShade="7F"/>
      <w:sz w:val="20"/>
      <w:szCs w:val="20"/>
      <w:lang w:eastAsia="ru-RU"/>
    </w:rPr>
  </w:style>
  <w:style w:type="character" w:customStyle="1" w:styleId="11">
    <w:name w:val="Заголовок 1 Знак"/>
    <w:basedOn w:val="a0"/>
    <w:link w:val="10"/>
    <w:uiPriority w:val="9"/>
    <w:rsid w:val="008F63D3"/>
    <w:rPr>
      <w:rFonts w:asciiTheme="majorHAnsi" w:eastAsiaTheme="majorEastAsia" w:hAnsiTheme="majorHAnsi" w:cstheme="majorBidi"/>
      <w:b/>
      <w:bCs/>
      <w:color w:val="365F91" w:themeColor="accent1" w:themeShade="BF"/>
      <w:sz w:val="28"/>
      <w:szCs w:val="28"/>
      <w:lang w:eastAsia="ru-RU"/>
    </w:rPr>
  </w:style>
  <w:style w:type="paragraph" w:customStyle="1" w:styleId="210">
    <w:name w:val="Основной текст 21"/>
    <w:basedOn w:val="a"/>
    <w:rsid w:val="008F63D3"/>
    <w:pPr>
      <w:ind w:left="1410" w:hanging="1410"/>
    </w:pPr>
    <w:rPr>
      <w:sz w:val="28"/>
    </w:rPr>
  </w:style>
  <w:style w:type="paragraph" w:styleId="a3">
    <w:name w:val="Balloon Text"/>
    <w:basedOn w:val="a"/>
    <w:link w:val="a4"/>
    <w:semiHidden/>
    <w:unhideWhenUsed/>
    <w:rsid w:val="00DD32A8"/>
    <w:rPr>
      <w:rFonts w:ascii="Tahoma" w:hAnsi="Tahoma" w:cs="Tahoma"/>
      <w:sz w:val="16"/>
      <w:szCs w:val="16"/>
    </w:rPr>
  </w:style>
  <w:style w:type="character" w:customStyle="1" w:styleId="a4">
    <w:name w:val="Текст выноски Знак"/>
    <w:basedOn w:val="a0"/>
    <w:link w:val="a3"/>
    <w:uiPriority w:val="99"/>
    <w:semiHidden/>
    <w:rsid w:val="00DD32A8"/>
    <w:rPr>
      <w:rFonts w:ascii="Tahoma" w:eastAsia="Times New Roman" w:hAnsi="Tahoma" w:cs="Tahoma"/>
      <w:sz w:val="16"/>
      <w:szCs w:val="16"/>
      <w:lang w:eastAsia="ru-RU"/>
    </w:rPr>
  </w:style>
  <w:style w:type="paragraph" w:styleId="a5">
    <w:name w:val="List Paragraph"/>
    <w:basedOn w:val="a"/>
    <w:uiPriority w:val="34"/>
    <w:qFormat/>
    <w:rsid w:val="00DD32A8"/>
    <w:pPr>
      <w:ind w:left="720"/>
      <w:contextualSpacing/>
    </w:pPr>
  </w:style>
  <w:style w:type="paragraph" w:styleId="71">
    <w:name w:val="toc 7"/>
    <w:basedOn w:val="a"/>
    <w:next w:val="a"/>
    <w:autoRedefine/>
    <w:semiHidden/>
    <w:rsid w:val="00641A16"/>
    <w:pPr>
      <w:ind w:left="1200" w:firstLine="425"/>
    </w:pPr>
    <w:rPr>
      <w:sz w:val="18"/>
      <w:szCs w:val="18"/>
    </w:rPr>
  </w:style>
  <w:style w:type="paragraph" w:customStyle="1" w:styleId="a6">
    <w:name w:val="Основной"/>
    <w:basedOn w:val="a"/>
    <w:link w:val="a7"/>
    <w:qFormat/>
    <w:rsid w:val="00641A16"/>
    <w:pPr>
      <w:spacing w:before="122" w:after="123"/>
      <w:ind w:firstLine="709"/>
    </w:pPr>
    <w:rPr>
      <w:rFonts w:ascii="Verdana" w:hAnsi="Verdana"/>
      <w:bCs/>
    </w:rPr>
  </w:style>
  <w:style w:type="paragraph" w:customStyle="1" w:styleId="a8">
    <w:name w:val="подпись к рисунку"/>
    <w:basedOn w:val="a"/>
    <w:qFormat/>
    <w:rsid w:val="00641A16"/>
    <w:pPr>
      <w:spacing w:before="120" w:after="60"/>
      <w:ind w:firstLine="425"/>
      <w:jc w:val="center"/>
    </w:pPr>
    <w:rPr>
      <w:rFonts w:ascii="Verdana" w:hAnsi="Verdana"/>
      <w:i/>
      <w:iCs/>
      <w:szCs w:val="16"/>
    </w:rPr>
  </w:style>
  <w:style w:type="character" w:customStyle="1" w:styleId="a7">
    <w:name w:val="Основной Знак"/>
    <w:link w:val="a6"/>
    <w:rsid w:val="00641A16"/>
    <w:rPr>
      <w:rFonts w:ascii="Verdana" w:eastAsia="Times New Roman" w:hAnsi="Verdana" w:cs="Times New Roman"/>
      <w:bCs/>
      <w:sz w:val="20"/>
      <w:szCs w:val="20"/>
      <w:lang w:eastAsia="ru-RU"/>
    </w:rPr>
  </w:style>
  <w:style w:type="character" w:customStyle="1" w:styleId="21">
    <w:name w:val="Заголовок 2 Знак"/>
    <w:basedOn w:val="a0"/>
    <w:link w:val="20"/>
    <w:uiPriority w:val="9"/>
    <w:semiHidden/>
    <w:rsid w:val="00641A16"/>
    <w:rPr>
      <w:rFonts w:asciiTheme="majorHAnsi" w:eastAsiaTheme="majorEastAsia" w:hAnsiTheme="majorHAnsi" w:cstheme="majorBidi"/>
      <w:b/>
      <w:bCs/>
      <w:color w:val="4F81BD" w:themeColor="accent1"/>
      <w:sz w:val="26"/>
      <w:szCs w:val="26"/>
      <w:lang w:eastAsia="ru-RU"/>
    </w:rPr>
  </w:style>
  <w:style w:type="character" w:customStyle="1" w:styleId="51">
    <w:name w:val="Заголовок 5 Знак"/>
    <w:basedOn w:val="a0"/>
    <w:link w:val="50"/>
    <w:rsid w:val="00A24A42"/>
    <w:rPr>
      <w:rFonts w:ascii="Verdana" w:eastAsia="Times New Roman" w:hAnsi="Verdana" w:cs="Times New Roman"/>
      <w:b/>
      <w:bCs/>
      <w:i/>
      <w:iCs/>
      <w:sz w:val="26"/>
      <w:szCs w:val="26"/>
      <w:lang w:eastAsia="ru-RU"/>
    </w:rPr>
  </w:style>
  <w:style w:type="character" w:customStyle="1" w:styleId="70">
    <w:name w:val="Заголовок 7 Знак"/>
    <w:basedOn w:val="a0"/>
    <w:link w:val="7"/>
    <w:rsid w:val="00A24A42"/>
    <w:rPr>
      <w:rFonts w:ascii="Verdana" w:eastAsia="Times New Roman" w:hAnsi="Verdana" w:cs="Times New Roman"/>
      <w:sz w:val="20"/>
      <w:szCs w:val="24"/>
      <w:lang w:eastAsia="ru-RU"/>
    </w:rPr>
  </w:style>
  <w:style w:type="character" w:customStyle="1" w:styleId="80">
    <w:name w:val="Заголовок 8 Знак"/>
    <w:basedOn w:val="a0"/>
    <w:link w:val="8"/>
    <w:rsid w:val="00A24A42"/>
    <w:rPr>
      <w:rFonts w:ascii="Verdana" w:eastAsia="Times New Roman" w:hAnsi="Verdana" w:cs="Times New Roman"/>
      <w:b/>
      <w:bCs/>
      <w:sz w:val="20"/>
      <w:szCs w:val="24"/>
      <w:lang w:val="en-US" w:eastAsia="ru-RU"/>
    </w:rPr>
  </w:style>
  <w:style w:type="character" w:customStyle="1" w:styleId="90">
    <w:name w:val="Заголовок 9 Знак"/>
    <w:basedOn w:val="a0"/>
    <w:link w:val="9"/>
    <w:rsid w:val="00A24A42"/>
    <w:rPr>
      <w:rFonts w:ascii="Cambria" w:eastAsia="Times New Roman" w:hAnsi="Cambria" w:cs="Times New Roman"/>
      <w:lang w:eastAsia="ru-RU"/>
    </w:rPr>
  </w:style>
  <w:style w:type="paragraph" w:styleId="a9">
    <w:name w:val="header"/>
    <w:basedOn w:val="a"/>
    <w:link w:val="aa"/>
    <w:uiPriority w:val="99"/>
    <w:rsid w:val="00A24A42"/>
    <w:pPr>
      <w:tabs>
        <w:tab w:val="center" w:pos="4677"/>
        <w:tab w:val="right" w:pos="9355"/>
      </w:tabs>
      <w:spacing w:before="120" w:after="60"/>
      <w:ind w:firstLine="425"/>
      <w:jc w:val="both"/>
    </w:pPr>
    <w:rPr>
      <w:rFonts w:ascii="Verdana" w:hAnsi="Verdana"/>
      <w:szCs w:val="24"/>
    </w:rPr>
  </w:style>
  <w:style w:type="character" w:customStyle="1" w:styleId="aa">
    <w:name w:val="Верхний колонтитул Знак"/>
    <w:basedOn w:val="a0"/>
    <w:link w:val="a9"/>
    <w:uiPriority w:val="99"/>
    <w:rsid w:val="00A24A42"/>
    <w:rPr>
      <w:rFonts w:ascii="Verdana" w:eastAsia="Times New Roman" w:hAnsi="Verdana" w:cs="Times New Roman"/>
      <w:sz w:val="20"/>
      <w:szCs w:val="24"/>
      <w:lang w:eastAsia="ru-RU"/>
    </w:rPr>
  </w:style>
  <w:style w:type="paragraph" w:styleId="ab">
    <w:name w:val="footer"/>
    <w:basedOn w:val="a"/>
    <w:link w:val="ac"/>
    <w:uiPriority w:val="99"/>
    <w:rsid w:val="00A24A42"/>
    <w:pPr>
      <w:tabs>
        <w:tab w:val="center" w:pos="4677"/>
        <w:tab w:val="right" w:pos="9355"/>
      </w:tabs>
      <w:spacing w:before="120" w:after="60"/>
      <w:ind w:firstLine="425"/>
      <w:jc w:val="both"/>
    </w:pPr>
    <w:rPr>
      <w:rFonts w:ascii="Verdana" w:hAnsi="Verdana"/>
      <w:szCs w:val="24"/>
    </w:rPr>
  </w:style>
  <w:style w:type="character" w:customStyle="1" w:styleId="ac">
    <w:name w:val="Нижний колонтитул Знак"/>
    <w:basedOn w:val="a0"/>
    <w:link w:val="ab"/>
    <w:uiPriority w:val="99"/>
    <w:rsid w:val="00A24A42"/>
    <w:rPr>
      <w:rFonts w:ascii="Verdana" w:eastAsia="Times New Roman" w:hAnsi="Verdana" w:cs="Times New Roman"/>
      <w:sz w:val="20"/>
      <w:szCs w:val="24"/>
      <w:lang w:eastAsia="ru-RU"/>
    </w:rPr>
  </w:style>
  <w:style w:type="paragraph" w:styleId="12">
    <w:name w:val="toc 1"/>
    <w:basedOn w:val="a"/>
    <w:next w:val="a"/>
    <w:autoRedefine/>
    <w:uiPriority w:val="39"/>
    <w:qFormat/>
    <w:rsid w:val="00A24A42"/>
    <w:pPr>
      <w:tabs>
        <w:tab w:val="left" w:pos="800"/>
        <w:tab w:val="right" w:leader="dot" w:pos="9911"/>
      </w:tabs>
      <w:spacing w:before="120" w:after="120"/>
      <w:ind w:firstLine="425"/>
    </w:pPr>
    <w:rPr>
      <w:b/>
      <w:bCs/>
      <w:caps/>
      <w:noProof/>
      <w:color w:val="000000"/>
    </w:rPr>
  </w:style>
  <w:style w:type="paragraph" w:styleId="22">
    <w:name w:val="toc 2"/>
    <w:basedOn w:val="a"/>
    <w:next w:val="a"/>
    <w:autoRedefine/>
    <w:uiPriority w:val="39"/>
    <w:qFormat/>
    <w:rsid w:val="00A24A42"/>
    <w:pPr>
      <w:tabs>
        <w:tab w:val="left" w:pos="1200"/>
        <w:tab w:val="right" w:leader="dot" w:pos="9911"/>
      </w:tabs>
      <w:ind w:left="200" w:firstLine="425"/>
    </w:pPr>
    <w:rPr>
      <w:smallCaps/>
      <w:noProof/>
      <w:color w:val="000000"/>
    </w:rPr>
  </w:style>
  <w:style w:type="paragraph" w:styleId="32">
    <w:name w:val="toc 3"/>
    <w:basedOn w:val="a"/>
    <w:next w:val="a"/>
    <w:autoRedefine/>
    <w:uiPriority w:val="39"/>
    <w:qFormat/>
    <w:rsid w:val="00A24A42"/>
    <w:pPr>
      <w:ind w:left="400" w:firstLine="425"/>
    </w:pPr>
    <w:rPr>
      <w:i/>
      <w:iCs/>
    </w:rPr>
  </w:style>
  <w:style w:type="paragraph" w:styleId="42">
    <w:name w:val="toc 4"/>
    <w:basedOn w:val="a"/>
    <w:next w:val="a"/>
    <w:autoRedefine/>
    <w:semiHidden/>
    <w:rsid w:val="00A24A42"/>
    <w:pPr>
      <w:ind w:left="600" w:firstLine="425"/>
    </w:pPr>
    <w:rPr>
      <w:sz w:val="18"/>
      <w:szCs w:val="18"/>
    </w:rPr>
  </w:style>
  <w:style w:type="paragraph" w:styleId="52">
    <w:name w:val="toc 5"/>
    <w:basedOn w:val="a"/>
    <w:next w:val="a"/>
    <w:autoRedefine/>
    <w:semiHidden/>
    <w:rsid w:val="00A24A42"/>
    <w:pPr>
      <w:ind w:left="800" w:firstLine="425"/>
    </w:pPr>
    <w:rPr>
      <w:sz w:val="18"/>
      <w:szCs w:val="18"/>
    </w:rPr>
  </w:style>
  <w:style w:type="paragraph" w:styleId="61">
    <w:name w:val="toc 6"/>
    <w:basedOn w:val="a"/>
    <w:next w:val="a"/>
    <w:autoRedefine/>
    <w:semiHidden/>
    <w:rsid w:val="00A24A42"/>
    <w:pPr>
      <w:ind w:left="1000" w:firstLine="425"/>
    </w:pPr>
    <w:rPr>
      <w:sz w:val="18"/>
      <w:szCs w:val="18"/>
    </w:rPr>
  </w:style>
  <w:style w:type="paragraph" w:styleId="81">
    <w:name w:val="toc 8"/>
    <w:basedOn w:val="a"/>
    <w:next w:val="a"/>
    <w:autoRedefine/>
    <w:semiHidden/>
    <w:rsid w:val="00A24A42"/>
    <w:pPr>
      <w:ind w:left="1400" w:firstLine="425"/>
    </w:pPr>
    <w:rPr>
      <w:sz w:val="18"/>
      <w:szCs w:val="18"/>
    </w:rPr>
  </w:style>
  <w:style w:type="paragraph" w:styleId="91">
    <w:name w:val="toc 9"/>
    <w:basedOn w:val="a"/>
    <w:next w:val="a"/>
    <w:autoRedefine/>
    <w:semiHidden/>
    <w:rsid w:val="00A24A42"/>
    <w:pPr>
      <w:ind w:left="1600" w:firstLine="425"/>
    </w:pPr>
    <w:rPr>
      <w:sz w:val="18"/>
      <w:szCs w:val="18"/>
    </w:rPr>
  </w:style>
  <w:style w:type="character" w:styleId="ad">
    <w:name w:val="Hyperlink"/>
    <w:uiPriority w:val="99"/>
    <w:rsid w:val="00A24A42"/>
    <w:rPr>
      <w:color w:val="0000FF"/>
      <w:u w:val="single"/>
    </w:rPr>
  </w:style>
  <w:style w:type="character" w:styleId="ae">
    <w:name w:val="page number"/>
    <w:basedOn w:val="a0"/>
    <w:rsid w:val="00A24A42"/>
  </w:style>
  <w:style w:type="paragraph" w:styleId="af">
    <w:name w:val="Normal (Web)"/>
    <w:basedOn w:val="a"/>
    <w:uiPriority w:val="99"/>
    <w:rsid w:val="00A24A42"/>
    <w:pPr>
      <w:spacing w:before="100" w:beforeAutospacing="1" w:after="100" w:afterAutospacing="1"/>
    </w:pPr>
    <w:rPr>
      <w:color w:val="000080"/>
      <w:sz w:val="24"/>
      <w:szCs w:val="24"/>
    </w:rPr>
  </w:style>
  <w:style w:type="paragraph" w:customStyle="1" w:styleId="af0">
    <w:name w:val="Стиль_Содержание"/>
    <w:basedOn w:val="a"/>
    <w:rsid w:val="00A24A42"/>
    <w:pPr>
      <w:spacing w:before="120" w:after="60"/>
      <w:ind w:firstLine="425"/>
      <w:jc w:val="both"/>
    </w:pPr>
    <w:rPr>
      <w:rFonts w:ascii="Verdana" w:hAnsi="Verdana"/>
      <w:b/>
      <w:sz w:val="28"/>
      <w:szCs w:val="28"/>
    </w:rPr>
  </w:style>
  <w:style w:type="paragraph" w:customStyle="1" w:styleId="af1">
    <w:name w:val="ЗагВ"/>
    <w:basedOn w:val="20"/>
    <w:rsid w:val="00A24A42"/>
    <w:pPr>
      <w:keepLines w:val="0"/>
      <w:numPr>
        <w:ilvl w:val="1"/>
      </w:numPr>
      <w:spacing w:before="240" w:after="60"/>
      <w:ind w:left="576" w:hanging="576"/>
      <w:jc w:val="both"/>
    </w:pPr>
    <w:rPr>
      <w:rFonts w:ascii="Verdana" w:eastAsia="Times New Roman" w:hAnsi="Verdana" w:cs="Arial"/>
      <w:i/>
      <w:color w:val="auto"/>
      <w:sz w:val="28"/>
      <w:szCs w:val="24"/>
      <w:lang w:val="en-US"/>
    </w:rPr>
  </w:style>
  <w:style w:type="paragraph" w:customStyle="1" w:styleId="1">
    <w:name w:val="Заг1"/>
    <w:basedOn w:val="a"/>
    <w:next w:val="a"/>
    <w:rsid w:val="00A24A42"/>
    <w:pPr>
      <w:numPr>
        <w:numId w:val="56"/>
      </w:numPr>
      <w:shd w:val="clear" w:color="auto" w:fill="E6E6E6"/>
      <w:spacing w:before="480" w:after="240"/>
      <w:jc w:val="both"/>
      <w:outlineLvl w:val="0"/>
    </w:pPr>
    <w:rPr>
      <w:rFonts w:ascii="Verdana" w:hAnsi="Verdana"/>
      <w:b/>
      <w:sz w:val="28"/>
      <w:szCs w:val="28"/>
    </w:rPr>
  </w:style>
  <w:style w:type="paragraph" w:customStyle="1" w:styleId="2">
    <w:name w:val="Заг2"/>
    <w:basedOn w:val="a"/>
    <w:next w:val="a"/>
    <w:link w:val="23"/>
    <w:rsid w:val="00A24A42"/>
    <w:pPr>
      <w:numPr>
        <w:ilvl w:val="1"/>
        <w:numId w:val="56"/>
      </w:numPr>
      <w:shd w:val="clear" w:color="auto" w:fill="E6E6E6"/>
      <w:spacing w:before="360" w:after="60"/>
      <w:jc w:val="both"/>
      <w:outlineLvl w:val="1"/>
    </w:pPr>
    <w:rPr>
      <w:rFonts w:ascii="Verdana" w:hAnsi="Verdana"/>
      <w:b/>
      <w:sz w:val="24"/>
      <w:szCs w:val="24"/>
    </w:rPr>
  </w:style>
  <w:style w:type="paragraph" w:customStyle="1" w:styleId="3">
    <w:name w:val="Заг3"/>
    <w:basedOn w:val="a"/>
    <w:next w:val="a"/>
    <w:autoRedefine/>
    <w:rsid w:val="00A24A42"/>
    <w:pPr>
      <w:numPr>
        <w:ilvl w:val="2"/>
        <w:numId w:val="56"/>
      </w:numPr>
      <w:spacing w:before="240" w:after="60"/>
      <w:outlineLvl w:val="2"/>
    </w:pPr>
    <w:rPr>
      <w:rFonts w:ascii="Verdana" w:hAnsi="Verdana"/>
      <w:b/>
      <w:sz w:val="24"/>
      <w:szCs w:val="24"/>
    </w:rPr>
  </w:style>
  <w:style w:type="paragraph" w:customStyle="1" w:styleId="4">
    <w:name w:val="Заг4"/>
    <w:basedOn w:val="3"/>
    <w:next w:val="a"/>
    <w:rsid w:val="00A24A42"/>
    <w:pPr>
      <w:numPr>
        <w:ilvl w:val="3"/>
      </w:numPr>
      <w:outlineLvl w:val="3"/>
    </w:pPr>
    <w:rPr>
      <w:b w:val="0"/>
    </w:rPr>
  </w:style>
  <w:style w:type="paragraph" w:customStyle="1" w:styleId="af2">
    <w:name w:val="Стиль_Прогаммный Код"/>
    <w:rsid w:val="00A24A42"/>
    <w:pPr>
      <w:spacing w:before="120" w:after="60" w:line="240" w:lineRule="auto"/>
      <w:ind w:firstLine="425"/>
    </w:pPr>
    <w:rPr>
      <w:rFonts w:ascii="Courier New" w:eastAsia="Times New Roman" w:hAnsi="Courier New" w:cs="Times New Roman"/>
      <w:sz w:val="20"/>
      <w:szCs w:val="20"/>
      <w:lang w:eastAsia="ru-RU"/>
    </w:rPr>
  </w:style>
  <w:style w:type="paragraph" w:customStyle="1" w:styleId="5">
    <w:name w:val="Заг5"/>
    <w:basedOn w:val="4"/>
    <w:next w:val="a"/>
    <w:autoRedefine/>
    <w:rsid w:val="00A24A42"/>
    <w:pPr>
      <w:numPr>
        <w:ilvl w:val="4"/>
      </w:numPr>
      <w:outlineLvl w:val="4"/>
    </w:pPr>
    <w:rPr>
      <w:i/>
    </w:rPr>
  </w:style>
  <w:style w:type="paragraph" w:customStyle="1" w:styleId="af3">
    <w:name w:val="Приложение"/>
    <w:basedOn w:val="1"/>
    <w:next w:val="a"/>
    <w:autoRedefine/>
    <w:rsid w:val="00A24A42"/>
    <w:pPr>
      <w:numPr>
        <w:numId w:val="0"/>
      </w:numPr>
    </w:pPr>
    <w:rPr>
      <w:bCs/>
      <w:szCs w:val="20"/>
    </w:rPr>
  </w:style>
  <w:style w:type="paragraph" w:customStyle="1" w:styleId="af4">
    <w:name w:val="Подпись_Рисунок"/>
    <w:basedOn w:val="a"/>
    <w:next w:val="a"/>
    <w:rsid w:val="00A24A42"/>
    <w:pPr>
      <w:spacing w:before="120" w:after="60"/>
      <w:ind w:firstLine="425"/>
      <w:jc w:val="center"/>
    </w:pPr>
    <w:rPr>
      <w:rFonts w:ascii="Verdana" w:hAnsi="Verdana"/>
      <w:b/>
      <w:sz w:val="16"/>
      <w:szCs w:val="16"/>
    </w:rPr>
  </w:style>
  <w:style w:type="paragraph" w:customStyle="1" w:styleId="af5">
    <w:name w:val="Обычный В"/>
    <w:basedOn w:val="a"/>
    <w:rsid w:val="00A24A42"/>
    <w:pPr>
      <w:spacing w:before="120" w:after="60"/>
      <w:ind w:left="425"/>
      <w:jc w:val="both"/>
    </w:pPr>
    <w:rPr>
      <w:rFonts w:ascii="Verdana" w:hAnsi="Verdana"/>
      <w:szCs w:val="24"/>
      <w:lang w:val="en-US"/>
    </w:rPr>
  </w:style>
  <w:style w:type="character" w:customStyle="1" w:styleId="af6">
    <w:name w:val="Стиль_Прогаммный Код Знак"/>
    <w:rsid w:val="00A24A42"/>
    <w:rPr>
      <w:rFonts w:ascii="Courier New" w:hAnsi="Courier New"/>
      <w:lang w:val="ru-RU" w:eastAsia="ru-RU" w:bidi="ar-SA"/>
    </w:rPr>
  </w:style>
  <w:style w:type="character" w:customStyle="1" w:styleId="13">
    <w:name w:val="Заг1 Знак"/>
    <w:rsid w:val="00A24A42"/>
    <w:rPr>
      <w:rFonts w:ascii="Verdana" w:hAnsi="Verdana"/>
      <w:b/>
      <w:sz w:val="28"/>
      <w:szCs w:val="28"/>
      <w:lang w:val="ru-RU" w:eastAsia="ru-RU" w:bidi="ar-SA"/>
    </w:rPr>
  </w:style>
  <w:style w:type="character" w:customStyle="1" w:styleId="af7">
    <w:name w:val="Приложение Знак"/>
    <w:rsid w:val="00A24A42"/>
    <w:rPr>
      <w:rFonts w:ascii="Verdana" w:hAnsi="Verdana"/>
      <w:b/>
      <w:bCs/>
      <w:sz w:val="28"/>
      <w:szCs w:val="28"/>
      <w:lang w:val="ru-RU" w:eastAsia="ru-RU" w:bidi="ar-SA"/>
    </w:rPr>
  </w:style>
  <w:style w:type="character" w:customStyle="1" w:styleId="af8">
    <w:name w:val="Обычный (веб) Знак"/>
    <w:rsid w:val="00A24A42"/>
    <w:rPr>
      <w:color w:val="000080"/>
      <w:sz w:val="24"/>
      <w:szCs w:val="24"/>
      <w:lang w:val="ru-RU" w:eastAsia="ru-RU" w:bidi="ar-SA"/>
    </w:rPr>
  </w:style>
  <w:style w:type="character" w:styleId="af9">
    <w:name w:val="FollowedHyperlink"/>
    <w:rsid w:val="00A24A42"/>
    <w:rPr>
      <w:color w:val="800080"/>
      <w:u w:val="single"/>
    </w:rPr>
  </w:style>
  <w:style w:type="paragraph" w:styleId="afa">
    <w:name w:val="Body Text"/>
    <w:aliases w:val=" ändrad,bt,EHPT"/>
    <w:basedOn w:val="a"/>
    <w:link w:val="afb"/>
    <w:rsid w:val="00A24A42"/>
    <w:pPr>
      <w:spacing w:after="120"/>
      <w:ind w:firstLine="709"/>
      <w:jc w:val="both"/>
    </w:pPr>
    <w:rPr>
      <w:rFonts w:ascii="Arial" w:hAnsi="Arial"/>
      <w:sz w:val="22"/>
      <w:szCs w:val="24"/>
    </w:rPr>
  </w:style>
  <w:style w:type="character" w:customStyle="1" w:styleId="afb">
    <w:name w:val="Основной текст Знак"/>
    <w:aliases w:val=" ändrad Знак,bt Знак,EHPT Знак"/>
    <w:basedOn w:val="a0"/>
    <w:link w:val="afa"/>
    <w:rsid w:val="00A24A42"/>
    <w:rPr>
      <w:rFonts w:ascii="Arial" w:eastAsia="Times New Roman" w:hAnsi="Arial" w:cs="Times New Roman"/>
      <w:szCs w:val="24"/>
      <w:lang w:eastAsia="ru-RU"/>
    </w:rPr>
  </w:style>
  <w:style w:type="table" w:styleId="afc">
    <w:name w:val="Table Grid"/>
    <w:basedOn w:val="a1"/>
    <w:uiPriority w:val="59"/>
    <w:rsid w:val="00A24A42"/>
    <w:pPr>
      <w:spacing w:before="120" w:after="60" w:line="240" w:lineRule="auto"/>
      <w:ind w:firstLine="425"/>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Document Map"/>
    <w:basedOn w:val="a"/>
    <w:link w:val="afe"/>
    <w:semiHidden/>
    <w:rsid w:val="00A24A42"/>
    <w:pPr>
      <w:shd w:val="clear" w:color="auto" w:fill="000080"/>
      <w:spacing w:before="120" w:after="60"/>
      <w:ind w:firstLine="425"/>
      <w:jc w:val="both"/>
    </w:pPr>
    <w:rPr>
      <w:rFonts w:ascii="Tahoma" w:hAnsi="Tahoma" w:cs="Tahoma"/>
    </w:rPr>
  </w:style>
  <w:style w:type="character" w:customStyle="1" w:styleId="afe">
    <w:name w:val="Схема документа Знак"/>
    <w:basedOn w:val="a0"/>
    <w:link w:val="afd"/>
    <w:semiHidden/>
    <w:rsid w:val="00A24A42"/>
    <w:rPr>
      <w:rFonts w:ascii="Tahoma" w:eastAsia="Times New Roman" w:hAnsi="Tahoma" w:cs="Tahoma"/>
      <w:sz w:val="20"/>
      <w:szCs w:val="20"/>
      <w:shd w:val="clear" w:color="auto" w:fill="000080"/>
      <w:lang w:eastAsia="ru-RU"/>
    </w:rPr>
  </w:style>
  <w:style w:type="character" w:customStyle="1" w:styleId="23">
    <w:name w:val="Заг2 Знак"/>
    <w:link w:val="2"/>
    <w:rsid w:val="00A24A42"/>
    <w:rPr>
      <w:rFonts w:ascii="Verdana" w:eastAsia="Times New Roman" w:hAnsi="Verdana" w:cs="Times New Roman"/>
      <w:b/>
      <w:sz w:val="24"/>
      <w:szCs w:val="24"/>
      <w:shd w:val="clear" w:color="auto" w:fill="E6E6E6"/>
      <w:lang w:eastAsia="ru-RU"/>
    </w:rPr>
  </w:style>
  <w:style w:type="character" w:styleId="aff">
    <w:name w:val="annotation reference"/>
    <w:semiHidden/>
    <w:rsid w:val="00A24A42"/>
    <w:rPr>
      <w:sz w:val="16"/>
      <w:szCs w:val="16"/>
    </w:rPr>
  </w:style>
  <w:style w:type="paragraph" w:styleId="aff0">
    <w:name w:val="annotation text"/>
    <w:basedOn w:val="a"/>
    <w:link w:val="aff1"/>
    <w:semiHidden/>
    <w:rsid w:val="00A24A42"/>
    <w:pPr>
      <w:spacing w:before="120" w:after="60"/>
      <w:ind w:firstLine="425"/>
      <w:jc w:val="both"/>
    </w:pPr>
    <w:rPr>
      <w:rFonts w:ascii="Verdana" w:hAnsi="Verdana"/>
    </w:rPr>
  </w:style>
  <w:style w:type="character" w:customStyle="1" w:styleId="aff1">
    <w:name w:val="Текст примечания Знак"/>
    <w:basedOn w:val="a0"/>
    <w:link w:val="aff0"/>
    <w:semiHidden/>
    <w:rsid w:val="00A24A42"/>
    <w:rPr>
      <w:rFonts w:ascii="Verdana" w:eastAsia="Times New Roman" w:hAnsi="Verdana" w:cs="Times New Roman"/>
      <w:sz w:val="20"/>
      <w:szCs w:val="20"/>
      <w:lang w:eastAsia="ru-RU"/>
    </w:rPr>
  </w:style>
  <w:style w:type="paragraph" w:styleId="aff2">
    <w:name w:val="annotation subject"/>
    <w:basedOn w:val="aff0"/>
    <w:next w:val="aff0"/>
    <w:link w:val="aff3"/>
    <w:semiHidden/>
    <w:rsid w:val="00A24A42"/>
    <w:rPr>
      <w:b/>
      <w:bCs/>
    </w:rPr>
  </w:style>
  <w:style w:type="character" w:customStyle="1" w:styleId="aff3">
    <w:name w:val="Тема примечания Знак"/>
    <w:basedOn w:val="aff1"/>
    <w:link w:val="aff2"/>
    <w:semiHidden/>
    <w:rsid w:val="00A24A42"/>
    <w:rPr>
      <w:rFonts w:ascii="Verdana" w:eastAsia="Times New Roman" w:hAnsi="Verdana" w:cs="Times New Roman"/>
      <w:b/>
      <w:bCs/>
      <w:sz w:val="20"/>
      <w:szCs w:val="20"/>
      <w:lang w:eastAsia="ru-RU"/>
    </w:rPr>
  </w:style>
  <w:style w:type="character" w:styleId="aff4">
    <w:name w:val="Emphasis"/>
    <w:qFormat/>
    <w:rsid w:val="00A24A42"/>
    <w:rPr>
      <w:b/>
      <w:bCs/>
      <w:i w:val="0"/>
      <w:iCs w:val="0"/>
    </w:rPr>
  </w:style>
  <w:style w:type="character" w:customStyle="1" w:styleId="121">
    <w:name w:val="Стиль 12 пт Черный1"/>
    <w:rsid w:val="00A24A42"/>
    <w:rPr>
      <w:color w:val="000000"/>
      <w:sz w:val="20"/>
    </w:rPr>
  </w:style>
  <w:style w:type="character" w:customStyle="1" w:styleId="120">
    <w:name w:val="Стиль 12 пт Черный"/>
    <w:rsid w:val="00A24A42"/>
    <w:rPr>
      <w:rFonts w:ascii="Verdana" w:hAnsi="Verdana"/>
      <w:color w:val="000000"/>
      <w:sz w:val="20"/>
    </w:rPr>
  </w:style>
  <w:style w:type="paragraph" w:styleId="aff5">
    <w:name w:val="TOC Heading"/>
    <w:basedOn w:val="10"/>
    <w:next w:val="a"/>
    <w:uiPriority w:val="39"/>
    <w:semiHidden/>
    <w:unhideWhenUsed/>
    <w:qFormat/>
    <w:rsid w:val="00A24A42"/>
    <w:pPr>
      <w:pageBreakBefore/>
      <w:spacing w:line="276" w:lineRule="auto"/>
      <w:outlineLvl w:val="9"/>
    </w:pPr>
    <w:rPr>
      <w:rFonts w:ascii="Cambria" w:eastAsia="Times New Roman" w:hAnsi="Cambria" w:cs="Times New Roman"/>
      <w:color w:val="365F91"/>
      <w:sz w:val="32"/>
    </w:rPr>
  </w:style>
  <w:style w:type="paragraph" w:customStyle="1" w:styleId="aff6">
    <w:name w:val="Примеры"/>
    <w:basedOn w:val="a6"/>
    <w:autoRedefine/>
    <w:qFormat/>
    <w:rsid w:val="00A24A42"/>
    <w:pPr>
      <w:ind w:firstLine="0"/>
    </w:pPr>
    <w:rPr>
      <w:rFonts w:ascii="Courier New" w:hAnsi="Courier New"/>
      <w:bCs w:val="0"/>
      <w:sz w:val="18"/>
    </w:rPr>
  </w:style>
  <w:style w:type="paragraph" w:customStyle="1" w:styleId="aff7">
    <w:name w:val="рисунок"/>
    <w:basedOn w:val="aff8"/>
    <w:rsid w:val="00A24A42"/>
    <w:rPr>
      <w:b w:val="0"/>
      <w:bCs w:val="0"/>
      <w:i/>
      <w:iCs/>
    </w:rPr>
  </w:style>
  <w:style w:type="paragraph" w:styleId="aff8">
    <w:name w:val="caption"/>
    <w:basedOn w:val="a"/>
    <w:next w:val="a"/>
    <w:unhideWhenUsed/>
    <w:qFormat/>
    <w:rsid w:val="00A24A42"/>
    <w:pPr>
      <w:spacing w:before="120" w:after="60"/>
      <w:ind w:firstLine="425"/>
      <w:jc w:val="both"/>
    </w:pPr>
    <w:rPr>
      <w:rFonts w:ascii="Verdana" w:hAnsi="Verdana"/>
      <w:b/>
      <w:bCs/>
    </w:rPr>
  </w:style>
  <w:style w:type="paragraph" w:customStyle="1" w:styleId="List1">
    <w:name w:val="List1"/>
    <w:basedOn w:val="a"/>
    <w:rsid w:val="00A24A42"/>
    <w:pPr>
      <w:numPr>
        <w:numId w:val="59"/>
      </w:numPr>
      <w:spacing w:line="360" w:lineRule="auto"/>
      <w:jc w:val="both"/>
    </w:pPr>
    <w:rPr>
      <w:rFonts w:ascii="Arial" w:hAnsi="Arial" w:cs="Arial"/>
      <w:sz w:val="24"/>
    </w:rPr>
  </w:style>
  <w:style w:type="paragraph" w:styleId="24">
    <w:name w:val="Body Text 2"/>
    <w:basedOn w:val="a"/>
    <w:link w:val="25"/>
    <w:rsid w:val="001A0CC1"/>
    <w:pPr>
      <w:spacing w:after="120" w:line="480" w:lineRule="auto"/>
    </w:pPr>
    <w:rPr>
      <w:sz w:val="24"/>
      <w:szCs w:val="24"/>
    </w:rPr>
  </w:style>
  <w:style w:type="character" w:customStyle="1" w:styleId="25">
    <w:name w:val="Основной текст 2 Знак"/>
    <w:basedOn w:val="a0"/>
    <w:link w:val="24"/>
    <w:rsid w:val="001A0CC1"/>
    <w:rPr>
      <w:rFonts w:ascii="Times New Roman" w:eastAsia="Times New Roman" w:hAnsi="Times New Roman" w:cs="Times New Roman"/>
      <w:sz w:val="24"/>
      <w:szCs w:val="24"/>
      <w:lang w:eastAsia="ru-RU"/>
    </w:rPr>
  </w:style>
  <w:style w:type="paragraph" w:customStyle="1" w:styleId="220">
    <w:name w:val="Основной текст 22"/>
    <w:basedOn w:val="a"/>
    <w:link w:val="BodyText2"/>
    <w:rsid w:val="001A0CC1"/>
    <w:pPr>
      <w:ind w:firstLine="709"/>
      <w:jc w:val="both"/>
    </w:pPr>
    <w:rPr>
      <w:sz w:val="28"/>
    </w:rPr>
  </w:style>
  <w:style w:type="character" w:customStyle="1" w:styleId="BodyText2">
    <w:name w:val="Body Text 2 Знак"/>
    <w:basedOn w:val="a0"/>
    <w:link w:val="220"/>
    <w:rsid w:val="001A0CC1"/>
    <w:rPr>
      <w:rFonts w:ascii="Times New Roman" w:eastAsia="Times New Roman" w:hAnsi="Times New Roman" w:cs="Times New Roman"/>
      <w:sz w:val="28"/>
      <w:szCs w:val="20"/>
      <w:lang w:eastAsia="ru-RU"/>
    </w:rPr>
  </w:style>
  <w:style w:type="character" w:customStyle="1" w:styleId="apple-converted-space">
    <w:name w:val="apple-converted-space"/>
    <w:basedOn w:val="a0"/>
    <w:rsid w:val="00B43A55"/>
  </w:style>
  <w:style w:type="table" w:customStyle="1" w:styleId="14">
    <w:name w:val="Сетка таблицы1"/>
    <w:basedOn w:val="a1"/>
    <w:next w:val="afc"/>
    <w:rsid w:val="00191D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MS Mincho"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caption" w:uiPriority="0"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4D7D"/>
    <w:pPr>
      <w:spacing w:after="0" w:line="240" w:lineRule="auto"/>
    </w:pPr>
    <w:rPr>
      <w:rFonts w:ascii="Times New Roman" w:eastAsia="Times New Roman" w:hAnsi="Times New Roman" w:cs="Times New Roman"/>
      <w:sz w:val="20"/>
      <w:szCs w:val="20"/>
      <w:lang w:eastAsia="ru-RU"/>
    </w:rPr>
  </w:style>
  <w:style w:type="paragraph" w:styleId="10">
    <w:name w:val="heading 1"/>
    <w:basedOn w:val="a"/>
    <w:next w:val="a"/>
    <w:link w:val="11"/>
    <w:qFormat/>
    <w:rsid w:val="008F63D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next w:val="a"/>
    <w:link w:val="21"/>
    <w:unhideWhenUsed/>
    <w:qFormat/>
    <w:rsid w:val="00641A1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H3"/>
    <w:basedOn w:val="a"/>
    <w:next w:val="a"/>
    <w:link w:val="31"/>
    <w:unhideWhenUsed/>
    <w:qFormat/>
    <w:rsid w:val="008F63D3"/>
    <w:pPr>
      <w:keepNext/>
      <w:outlineLvl w:val="2"/>
    </w:pPr>
    <w:rPr>
      <w:sz w:val="28"/>
    </w:rPr>
  </w:style>
  <w:style w:type="paragraph" w:styleId="40">
    <w:name w:val="heading 4"/>
    <w:basedOn w:val="a"/>
    <w:next w:val="a"/>
    <w:link w:val="41"/>
    <w:unhideWhenUsed/>
    <w:qFormat/>
    <w:rsid w:val="008F63D3"/>
    <w:pPr>
      <w:keepNext/>
      <w:keepLines/>
      <w:spacing w:before="200"/>
      <w:outlineLvl w:val="3"/>
    </w:pPr>
    <w:rPr>
      <w:rFonts w:asciiTheme="majorHAnsi" w:eastAsiaTheme="majorEastAsia" w:hAnsiTheme="majorHAnsi" w:cstheme="majorBidi"/>
      <w:b/>
      <w:bCs/>
      <w:i/>
      <w:iCs/>
      <w:color w:val="4F81BD" w:themeColor="accent1"/>
    </w:rPr>
  </w:style>
  <w:style w:type="paragraph" w:styleId="50">
    <w:name w:val="heading 5"/>
    <w:basedOn w:val="a"/>
    <w:next w:val="a"/>
    <w:link w:val="51"/>
    <w:qFormat/>
    <w:rsid w:val="00A24A42"/>
    <w:pPr>
      <w:spacing w:before="240" w:after="60"/>
      <w:ind w:left="1008" w:hanging="1008"/>
      <w:jc w:val="both"/>
      <w:outlineLvl w:val="4"/>
    </w:pPr>
    <w:rPr>
      <w:rFonts w:ascii="Verdana" w:hAnsi="Verdana"/>
      <w:b/>
      <w:bCs/>
      <w:i/>
      <w:iCs/>
      <w:sz w:val="26"/>
      <w:szCs w:val="26"/>
    </w:rPr>
  </w:style>
  <w:style w:type="paragraph" w:styleId="6">
    <w:name w:val="heading 6"/>
    <w:basedOn w:val="a"/>
    <w:next w:val="a"/>
    <w:link w:val="60"/>
    <w:unhideWhenUsed/>
    <w:qFormat/>
    <w:rsid w:val="008F63D3"/>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qFormat/>
    <w:rsid w:val="00A24A42"/>
    <w:pPr>
      <w:spacing w:before="240" w:after="60"/>
      <w:ind w:left="1296" w:hanging="1296"/>
      <w:jc w:val="both"/>
      <w:outlineLvl w:val="6"/>
    </w:pPr>
    <w:rPr>
      <w:rFonts w:ascii="Verdana" w:hAnsi="Verdana"/>
      <w:szCs w:val="24"/>
    </w:rPr>
  </w:style>
  <w:style w:type="paragraph" w:styleId="8">
    <w:name w:val="heading 8"/>
    <w:basedOn w:val="a"/>
    <w:next w:val="a"/>
    <w:link w:val="80"/>
    <w:qFormat/>
    <w:rsid w:val="00A24A42"/>
    <w:pPr>
      <w:keepNext/>
      <w:spacing w:beforeLines="240" w:after="60"/>
      <w:ind w:left="1440" w:hanging="1440"/>
      <w:jc w:val="both"/>
      <w:outlineLvl w:val="7"/>
    </w:pPr>
    <w:rPr>
      <w:rFonts w:ascii="Verdana" w:hAnsi="Verdana"/>
      <w:b/>
      <w:bCs/>
      <w:szCs w:val="24"/>
      <w:lang w:val="en-US"/>
    </w:rPr>
  </w:style>
  <w:style w:type="paragraph" w:styleId="9">
    <w:name w:val="heading 9"/>
    <w:basedOn w:val="a"/>
    <w:next w:val="a"/>
    <w:link w:val="90"/>
    <w:unhideWhenUsed/>
    <w:qFormat/>
    <w:rsid w:val="00A24A42"/>
    <w:pPr>
      <w:spacing w:before="240" w:after="60"/>
      <w:ind w:left="1584" w:hanging="1584"/>
      <w:jc w:val="both"/>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1">
    <w:name w:val="Заголовок 3 Знак"/>
    <w:aliases w:val="H3 Знак"/>
    <w:basedOn w:val="a0"/>
    <w:link w:val="30"/>
    <w:rsid w:val="008F63D3"/>
    <w:rPr>
      <w:rFonts w:ascii="Times New Roman" w:eastAsia="Times New Roman" w:hAnsi="Times New Roman" w:cs="Times New Roman"/>
      <w:sz w:val="28"/>
      <w:szCs w:val="20"/>
      <w:lang w:eastAsia="ru-RU"/>
    </w:rPr>
  </w:style>
  <w:style w:type="paragraph" w:customStyle="1" w:styleId="Default">
    <w:name w:val="Default"/>
    <w:rsid w:val="008F63D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41">
    <w:name w:val="Заголовок 4 Знак"/>
    <w:basedOn w:val="a0"/>
    <w:link w:val="40"/>
    <w:uiPriority w:val="9"/>
    <w:semiHidden/>
    <w:rsid w:val="008F63D3"/>
    <w:rPr>
      <w:rFonts w:asciiTheme="majorHAnsi" w:eastAsiaTheme="majorEastAsia" w:hAnsiTheme="majorHAnsi" w:cstheme="majorBidi"/>
      <w:b/>
      <w:bCs/>
      <w:i/>
      <w:iCs/>
      <w:color w:val="4F81BD" w:themeColor="accent1"/>
      <w:sz w:val="20"/>
      <w:szCs w:val="20"/>
      <w:lang w:eastAsia="ru-RU"/>
    </w:rPr>
  </w:style>
  <w:style w:type="character" w:customStyle="1" w:styleId="60">
    <w:name w:val="Заголовок 6 Знак"/>
    <w:basedOn w:val="a0"/>
    <w:link w:val="6"/>
    <w:uiPriority w:val="9"/>
    <w:semiHidden/>
    <w:rsid w:val="008F63D3"/>
    <w:rPr>
      <w:rFonts w:asciiTheme="majorHAnsi" w:eastAsiaTheme="majorEastAsia" w:hAnsiTheme="majorHAnsi" w:cstheme="majorBidi"/>
      <w:i/>
      <w:iCs/>
      <w:color w:val="243F60" w:themeColor="accent1" w:themeShade="7F"/>
      <w:sz w:val="20"/>
      <w:szCs w:val="20"/>
      <w:lang w:eastAsia="ru-RU"/>
    </w:rPr>
  </w:style>
  <w:style w:type="character" w:customStyle="1" w:styleId="11">
    <w:name w:val="Заголовок 1 Знак"/>
    <w:basedOn w:val="a0"/>
    <w:link w:val="10"/>
    <w:uiPriority w:val="9"/>
    <w:rsid w:val="008F63D3"/>
    <w:rPr>
      <w:rFonts w:asciiTheme="majorHAnsi" w:eastAsiaTheme="majorEastAsia" w:hAnsiTheme="majorHAnsi" w:cstheme="majorBidi"/>
      <w:b/>
      <w:bCs/>
      <w:color w:val="365F91" w:themeColor="accent1" w:themeShade="BF"/>
      <w:sz w:val="28"/>
      <w:szCs w:val="28"/>
      <w:lang w:eastAsia="ru-RU"/>
    </w:rPr>
  </w:style>
  <w:style w:type="paragraph" w:customStyle="1" w:styleId="210">
    <w:name w:val="Основной текст 21"/>
    <w:basedOn w:val="a"/>
    <w:rsid w:val="008F63D3"/>
    <w:pPr>
      <w:ind w:left="1410" w:hanging="1410"/>
    </w:pPr>
    <w:rPr>
      <w:sz w:val="28"/>
    </w:rPr>
  </w:style>
  <w:style w:type="paragraph" w:styleId="a3">
    <w:name w:val="Balloon Text"/>
    <w:basedOn w:val="a"/>
    <w:link w:val="a4"/>
    <w:semiHidden/>
    <w:unhideWhenUsed/>
    <w:rsid w:val="00DD32A8"/>
    <w:rPr>
      <w:rFonts w:ascii="Tahoma" w:hAnsi="Tahoma" w:cs="Tahoma"/>
      <w:sz w:val="16"/>
      <w:szCs w:val="16"/>
    </w:rPr>
  </w:style>
  <w:style w:type="character" w:customStyle="1" w:styleId="a4">
    <w:name w:val="Текст выноски Знак"/>
    <w:basedOn w:val="a0"/>
    <w:link w:val="a3"/>
    <w:uiPriority w:val="99"/>
    <w:semiHidden/>
    <w:rsid w:val="00DD32A8"/>
    <w:rPr>
      <w:rFonts w:ascii="Tahoma" w:eastAsia="Times New Roman" w:hAnsi="Tahoma" w:cs="Tahoma"/>
      <w:sz w:val="16"/>
      <w:szCs w:val="16"/>
      <w:lang w:eastAsia="ru-RU"/>
    </w:rPr>
  </w:style>
  <w:style w:type="paragraph" w:styleId="a5">
    <w:name w:val="List Paragraph"/>
    <w:basedOn w:val="a"/>
    <w:uiPriority w:val="34"/>
    <w:qFormat/>
    <w:rsid w:val="00DD32A8"/>
    <w:pPr>
      <w:ind w:left="720"/>
      <w:contextualSpacing/>
    </w:pPr>
  </w:style>
  <w:style w:type="paragraph" w:styleId="71">
    <w:name w:val="toc 7"/>
    <w:basedOn w:val="a"/>
    <w:next w:val="a"/>
    <w:autoRedefine/>
    <w:semiHidden/>
    <w:rsid w:val="00641A16"/>
    <w:pPr>
      <w:ind w:left="1200" w:firstLine="425"/>
    </w:pPr>
    <w:rPr>
      <w:sz w:val="18"/>
      <w:szCs w:val="18"/>
    </w:rPr>
  </w:style>
  <w:style w:type="paragraph" w:customStyle="1" w:styleId="a6">
    <w:name w:val="Основной"/>
    <w:basedOn w:val="a"/>
    <w:link w:val="a7"/>
    <w:qFormat/>
    <w:rsid w:val="00641A16"/>
    <w:pPr>
      <w:spacing w:before="122" w:after="123"/>
      <w:ind w:firstLine="709"/>
    </w:pPr>
    <w:rPr>
      <w:rFonts w:ascii="Verdana" w:hAnsi="Verdana"/>
      <w:bCs/>
    </w:rPr>
  </w:style>
  <w:style w:type="paragraph" w:customStyle="1" w:styleId="a8">
    <w:name w:val="подпись к рисунку"/>
    <w:basedOn w:val="a"/>
    <w:qFormat/>
    <w:rsid w:val="00641A16"/>
    <w:pPr>
      <w:spacing w:before="120" w:after="60"/>
      <w:ind w:firstLine="425"/>
      <w:jc w:val="center"/>
    </w:pPr>
    <w:rPr>
      <w:rFonts w:ascii="Verdana" w:hAnsi="Verdana"/>
      <w:i/>
      <w:iCs/>
      <w:szCs w:val="16"/>
    </w:rPr>
  </w:style>
  <w:style w:type="character" w:customStyle="1" w:styleId="a7">
    <w:name w:val="Основной Знак"/>
    <w:link w:val="a6"/>
    <w:rsid w:val="00641A16"/>
    <w:rPr>
      <w:rFonts w:ascii="Verdana" w:eastAsia="Times New Roman" w:hAnsi="Verdana" w:cs="Times New Roman"/>
      <w:bCs/>
      <w:sz w:val="20"/>
      <w:szCs w:val="20"/>
      <w:lang w:eastAsia="ru-RU"/>
    </w:rPr>
  </w:style>
  <w:style w:type="character" w:customStyle="1" w:styleId="21">
    <w:name w:val="Заголовок 2 Знак"/>
    <w:basedOn w:val="a0"/>
    <w:link w:val="20"/>
    <w:uiPriority w:val="9"/>
    <w:semiHidden/>
    <w:rsid w:val="00641A16"/>
    <w:rPr>
      <w:rFonts w:asciiTheme="majorHAnsi" w:eastAsiaTheme="majorEastAsia" w:hAnsiTheme="majorHAnsi" w:cstheme="majorBidi"/>
      <w:b/>
      <w:bCs/>
      <w:color w:val="4F81BD" w:themeColor="accent1"/>
      <w:sz w:val="26"/>
      <w:szCs w:val="26"/>
      <w:lang w:eastAsia="ru-RU"/>
    </w:rPr>
  </w:style>
  <w:style w:type="character" w:customStyle="1" w:styleId="51">
    <w:name w:val="Заголовок 5 Знак"/>
    <w:basedOn w:val="a0"/>
    <w:link w:val="50"/>
    <w:rsid w:val="00A24A42"/>
    <w:rPr>
      <w:rFonts w:ascii="Verdana" w:eastAsia="Times New Roman" w:hAnsi="Verdana" w:cs="Times New Roman"/>
      <w:b/>
      <w:bCs/>
      <w:i/>
      <w:iCs/>
      <w:sz w:val="26"/>
      <w:szCs w:val="26"/>
      <w:lang w:eastAsia="ru-RU"/>
    </w:rPr>
  </w:style>
  <w:style w:type="character" w:customStyle="1" w:styleId="70">
    <w:name w:val="Заголовок 7 Знак"/>
    <w:basedOn w:val="a0"/>
    <w:link w:val="7"/>
    <w:rsid w:val="00A24A42"/>
    <w:rPr>
      <w:rFonts w:ascii="Verdana" w:eastAsia="Times New Roman" w:hAnsi="Verdana" w:cs="Times New Roman"/>
      <w:sz w:val="20"/>
      <w:szCs w:val="24"/>
      <w:lang w:eastAsia="ru-RU"/>
    </w:rPr>
  </w:style>
  <w:style w:type="character" w:customStyle="1" w:styleId="80">
    <w:name w:val="Заголовок 8 Знак"/>
    <w:basedOn w:val="a0"/>
    <w:link w:val="8"/>
    <w:rsid w:val="00A24A42"/>
    <w:rPr>
      <w:rFonts w:ascii="Verdana" w:eastAsia="Times New Roman" w:hAnsi="Verdana" w:cs="Times New Roman"/>
      <w:b/>
      <w:bCs/>
      <w:sz w:val="20"/>
      <w:szCs w:val="24"/>
      <w:lang w:val="en-US" w:eastAsia="ru-RU"/>
    </w:rPr>
  </w:style>
  <w:style w:type="character" w:customStyle="1" w:styleId="90">
    <w:name w:val="Заголовок 9 Знак"/>
    <w:basedOn w:val="a0"/>
    <w:link w:val="9"/>
    <w:rsid w:val="00A24A42"/>
    <w:rPr>
      <w:rFonts w:ascii="Cambria" w:eastAsia="Times New Roman" w:hAnsi="Cambria" w:cs="Times New Roman"/>
      <w:lang w:eastAsia="ru-RU"/>
    </w:rPr>
  </w:style>
  <w:style w:type="paragraph" w:styleId="a9">
    <w:name w:val="header"/>
    <w:basedOn w:val="a"/>
    <w:link w:val="aa"/>
    <w:uiPriority w:val="99"/>
    <w:rsid w:val="00A24A42"/>
    <w:pPr>
      <w:tabs>
        <w:tab w:val="center" w:pos="4677"/>
        <w:tab w:val="right" w:pos="9355"/>
      </w:tabs>
      <w:spacing w:before="120" w:after="60"/>
      <w:ind w:firstLine="425"/>
      <w:jc w:val="both"/>
    </w:pPr>
    <w:rPr>
      <w:rFonts w:ascii="Verdana" w:hAnsi="Verdana"/>
      <w:szCs w:val="24"/>
    </w:rPr>
  </w:style>
  <w:style w:type="character" w:customStyle="1" w:styleId="aa">
    <w:name w:val="Верхний колонтитул Знак"/>
    <w:basedOn w:val="a0"/>
    <w:link w:val="a9"/>
    <w:uiPriority w:val="99"/>
    <w:rsid w:val="00A24A42"/>
    <w:rPr>
      <w:rFonts w:ascii="Verdana" w:eastAsia="Times New Roman" w:hAnsi="Verdana" w:cs="Times New Roman"/>
      <w:sz w:val="20"/>
      <w:szCs w:val="24"/>
      <w:lang w:eastAsia="ru-RU"/>
    </w:rPr>
  </w:style>
  <w:style w:type="paragraph" w:styleId="ab">
    <w:name w:val="footer"/>
    <w:basedOn w:val="a"/>
    <w:link w:val="ac"/>
    <w:uiPriority w:val="99"/>
    <w:rsid w:val="00A24A42"/>
    <w:pPr>
      <w:tabs>
        <w:tab w:val="center" w:pos="4677"/>
        <w:tab w:val="right" w:pos="9355"/>
      </w:tabs>
      <w:spacing w:before="120" w:after="60"/>
      <w:ind w:firstLine="425"/>
      <w:jc w:val="both"/>
    </w:pPr>
    <w:rPr>
      <w:rFonts w:ascii="Verdana" w:hAnsi="Verdana"/>
      <w:szCs w:val="24"/>
    </w:rPr>
  </w:style>
  <w:style w:type="character" w:customStyle="1" w:styleId="ac">
    <w:name w:val="Нижний колонтитул Знак"/>
    <w:basedOn w:val="a0"/>
    <w:link w:val="ab"/>
    <w:uiPriority w:val="99"/>
    <w:rsid w:val="00A24A42"/>
    <w:rPr>
      <w:rFonts w:ascii="Verdana" w:eastAsia="Times New Roman" w:hAnsi="Verdana" w:cs="Times New Roman"/>
      <w:sz w:val="20"/>
      <w:szCs w:val="24"/>
      <w:lang w:eastAsia="ru-RU"/>
    </w:rPr>
  </w:style>
  <w:style w:type="paragraph" w:styleId="12">
    <w:name w:val="toc 1"/>
    <w:basedOn w:val="a"/>
    <w:next w:val="a"/>
    <w:autoRedefine/>
    <w:uiPriority w:val="39"/>
    <w:qFormat/>
    <w:rsid w:val="00A24A42"/>
    <w:pPr>
      <w:tabs>
        <w:tab w:val="left" w:pos="800"/>
        <w:tab w:val="right" w:leader="dot" w:pos="9911"/>
      </w:tabs>
      <w:spacing w:before="120" w:after="120"/>
      <w:ind w:firstLine="425"/>
    </w:pPr>
    <w:rPr>
      <w:b/>
      <w:bCs/>
      <w:caps/>
      <w:noProof/>
      <w:color w:val="000000"/>
    </w:rPr>
  </w:style>
  <w:style w:type="paragraph" w:styleId="22">
    <w:name w:val="toc 2"/>
    <w:basedOn w:val="a"/>
    <w:next w:val="a"/>
    <w:autoRedefine/>
    <w:uiPriority w:val="39"/>
    <w:qFormat/>
    <w:rsid w:val="00A24A42"/>
    <w:pPr>
      <w:tabs>
        <w:tab w:val="left" w:pos="1200"/>
        <w:tab w:val="right" w:leader="dot" w:pos="9911"/>
      </w:tabs>
      <w:ind w:left="200" w:firstLine="425"/>
    </w:pPr>
    <w:rPr>
      <w:smallCaps/>
      <w:noProof/>
      <w:color w:val="000000"/>
    </w:rPr>
  </w:style>
  <w:style w:type="paragraph" w:styleId="32">
    <w:name w:val="toc 3"/>
    <w:basedOn w:val="a"/>
    <w:next w:val="a"/>
    <w:autoRedefine/>
    <w:uiPriority w:val="39"/>
    <w:qFormat/>
    <w:rsid w:val="00A24A42"/>
    <w:pPr>
      <w:ind w:left="400" w:firstLine="425"/>
    </w:pPr>
    <w:rPr>
      <w:i/>
      <w:iCs/>
    </w:rPr>
  </w:style>
  <w:style w:type="paragraph" w:styleId="42">
    <w:name w:val="toc 4"/>
    <w:basedOn w:val="a"/>
    <w:next w:val="a"/>
    <w:autoRedefine/>
    <w:semiHidden/>
    <w:rsid w:val="00A24A42"/>
    <w:pPr>
      <w:ind w:left="600" w:firstLine="425"/>
    </w:pPr>
    <w:rPr>
      <w:sz w:val="18"/>
      <w:szCs w:val="18"/>
    </w:rPr>
  </w:style>
  <w:style w:type="paragraph" w:styleId="52">
    <w:name w:val="toc 5"/>
    <w:basedOn w:val="a"/>
    <w:next w:val="a"/>
    <w:autoRedefine/>
    <w:semiHidden/>
    <w:rsid w:val="00A24A42"/>
    <w:pPr>
      <w:ind w:left="800" w:firstLine="425"/>
    </w:pPr>
    <w:rPr>
      <w:sz w:val="18"/>
      <w:szCs w:val="18"/>
    </w:rPr>
  </w:style>
  <w:style w:type="paragraph" w:styleId="61">
    <w:name w:val="toc 6"/>
    <w:basedOn w:val="a"/>
    <w:next w:val="a"/>
    <w:autoRedefine/>
    <w:semiHidden/>
    <w:rsid w:val="00A24A42"/>
    <w:pPr>
      <w:ind w:left="1000" w:firstLine="425"/>
    </w:pPr>
    <w:rPr>
      <w:sz w:val="18"/>
      <w:szCs w:val="18"/>
    </w:rPr>
  </w:style>
  <w:style w:type="paragraph" w:styleId="81">
    <w:name w:val="toc 8"/>
    <w:basedOn w:val="a"/>
    <w:next w:val="a"/>
    <w:autoRedefine/>
    <w:semiHidden/>
    <w:rsid w:val="00A24A42"/>
    <w:pPr>
      <w:ind w:left="1400" w:firstLine="425"/>
    </w:pPr>
    <w:rPr>
      <w:sz w:val="18"/>
      <w:szCs w:val="18"/>
    </w:rPr>
  </w:style>
  <w:style w:type="paragraph" w:styleId="91">
    <w:name w:val="toc 9"/>
    <w:basedOn w:val="a"/>
    <w:next w:val="a"/>
    <w:autoRedefine/>
    <w:semiHidden/>
    <w:rsid w:val="00A24A42"/>
    <w:pPr>
      <w:ind w:left="1600" w:firstLine="425"/>
    </w:pPr>
    <w:rPr>
      <w:sz w:val="18"/>
      <w:szCs w:val="18"/>
    </w:rPr>
  </w:style>
  <w:style w:type="character" w:styleId="ad">
    <w:name w:val="Hyperlink"/>
    <w:uiPriority w:val="99"/>
    <w:rsid w:val="00A24A42"/>
    <w:rPr>
      <w:color w:val="0000FF"/>
      <w:u w:val="single"/>
    </w:rPr>
  </w:style>
  <w:style w:type="character" w:styleId="ae">
    <w:name w:val="page number"/>
    <w:basedOn w:val="a0"/>
    <w:rsid w:val="00A24A42"/>
  </w:style>
  <w:style w:type="paragraph" w:styleId="af">
    <w:name w:val="Normal (Web)"/>
    <w:basedOn w:val="a"/>
    <w:uiPriority w:val="99"/>
    <w:rsid w:val="00A24A42"/>
    <w:pPr>
      <w:spacing w:before="100" w:beforeAutospacing="1" w:after="100" w:afterAutospacing="1"/>
    </w:pPr>
    <w:rPr>
      <w:color w:val="000080"/>
      <w:sz w:val="24"/>
      <w:szCs w:val="24"/>
    </w:rPr>
  </w:style>
  <w:style w:type="paragraph" w:customStyle="1" w:styleId="af0">
    <w:name w:val="Стиль_Содержание"/>
    <w:basedOn w:val="a"/>
    <w:rsid w:val="00A24A42"/>
    <w:pPr>
      <w:spacing w:before="120" w:after="60"/>
      <w:ind w:firstLine="425"/>
      <w:jc w:val="both"/>
    </w:pPr>
    <w:rPr>
      <w:rFonts w:ascii="Verdana" w:hAnsi="Verdana"/>
      <w:b/>
      <w:sz w:val="28"/>
      <w:szCs w:val="28"/>
    </w:rPr>
  </w:style>
  <w:style w:type="paragraph" w:customStyle="1" w:styleId="af1">
    <w:name w:val="ЗагВ"/>
    <w:basedOn w:val="20"/>
    <w:rsid w:val="00A24A42"/>
    <w:pPr>
      <w:keepLines w:val="0"/>
      <w:numPr>
        <w:ilvl w:val="1"/>
      </w:numPr>
      <w:spacing w:before="240" w:after="60"/>
      <w:ind w:left="576" w:hanging="576"/>
      <w:jc w:val="both"/>
    </w:pPr>
    <w:rPr>
      <w:rFonts w:ascii="Verdana" w:eastAsia="Times New Roman" w:hAnsi="Verdana" w:cs="Arial"/>
      <w:i/>
      <w:color w:val="auto"/>
      <w:sz w:val="28"/>
      <w:szCs w:val="24"/>
      <w:lang w:val="en-US"/>
    </w:rPr>
  </w:style>
  <w:style w:type="paragraph" w:customStyle="1" w:styleId="1">
    <w:name w:val="Заг1"/>
    <w:basedOn w:val="a"/>
    <w:next w:val="a"/>
    <w:rsid w:val="00A24A42"/>
    <w:pPr>
      <w:numPr>
        <w:numId w:val="56"/>
      </w:numPr>
      <w:shd w:val="clear" w:color="auto" w:fill="E6E6E6"/>
      <w:spacing w:before="480" w:after="240"/>
      <w:jc w:val="both"/>
      <w:outlineLvl w:val="0"/>
    </w:pPr>
    <w:rPr>
      <w:rFonts w:ascii="Verdana" w:hAnsi="Verdana"/>
      <w:b/>
      <w:sz w:val="28"/>
      <w:szCs w:val="28"/>
    </w:rPr>
  </w:style>
  <w:style w:type="paragraph" w:customStyle="1" w:styleId="2">
    <w:name w:val="Заг2"/>
    <w:basedOn w:val="a"/>
    <w:next w:val="a"/>
    <w:link w:val="23"/>
    <w:rsid w:val="00A24A42"/>
    <w:pPr>
      <w:numPr>
        <w:ilvl w:val="1"/>
        <w:numId w:val="56"/>
      </w:numPr>
      <w:shd w:val="clear" w:color="auto" w:fill="E6E6E6"/>
      <w:spacing w:before="360" w:after="60"/>
      <w:jc w:val="both"/>
      <w:outlineLvl w:val="1"/>
    </w:pPr>
    <w:rPr>
      <w:rFonts w:ascii="Verdana" w:hAnsi="Verdana"/>
      <w:b/>
      <w:sz w:val="24"/>
      <w:szCs w:val="24"/>
    </w:rPr>
  </w:style>
  <w:style w:type="paragraph" w:customStyle="1" w:styleId="3">
    <w:name w:val="Заг3"/>
    <w:basedOn w:val="a"/>
    <w:next w:val="a"/>
    <w:autoRedefine/>
    <w:rsid w:val="00A24A42"/>
    <w:pPr>
      <w:numPr>
        <w:ilvl w:val="2"/>
        <w:numId w:val="56"/>
      </w:numPr>
      <w:spacing w:before="240" w:after="60"/>
      <w:outlineLvl w:val="2"/>
    </w:pPr>
    <w:rPr>
      <w:rFonts w:ascii="Verdana" w:hAnsi="Verdana"/>
      <w:b/>
      <w:sz w:val="24"/>
      <w:szCs w:val="24"/>
    </w:rPr>
  </w:style>
  <w:style w:type="paragraph" w:customStyle="1" w:styleId="4">
    <w:name w:val="Заг4"/>
    <w:basedOn w:val="3"/>
    <w:next w:val="a"/>
    <w:rsid w:val="00A24A42"/>
    <w:pPr>
      <w:numPr>
        <w:ilvl w:val="3"/>
      </w:numPr>
      <w:outlineLvl w:val="3"/>
    </w:pPr>
    <w:rPr>
      <w:b w:val="0"/>
    </w:rPr>
  </w:style>
  <w:style w:type="paragraph" w:customStyle="1" w:styleId="af2">
    <w:name w:val="Стиль_Прогаммный Код"/>
    <w:rsid w:val="00A24A42"/>
    <w:pPr>
      <w:spacing w:before="120" w:after="60" w:line="240" w:lineRule="auto"/>
      <w:ind w:firstLine="425"/>
    </w:pPr>
    <w:rPr>
      <w:rFonts w:ascii="Courier New" w:eastAsia="Times New Roman" w:hAnsi="Courier New" w:cs="Times New Roman"/>
      <w:sz w:val="20"/>
      <w:szCs w:val="20"/>
      <w:lang w:eastAsia="ru-RU"/>
    </w:rPr>
  </w:style>
  <w:style w:type="paragraph" w:customStyle="1" w:styleId="5">
    <w:name w:val="Заг5"/>
    <w:basedOn w:val="4"/>
    <w:next w:val="a"/>
    <w:autoRedefine/>
    <w:rsid w:val="00A24A42"/>
    <w:pPr>
      <w:numPr>
        <w:ilvl w:val="4"/>
      </w:numPr>
      <w:outlineLvl w:val="4"/>
    </w:pPr>
    <w:rPr>
      <w:i/>
    </w:rPr>
  </w:style>
  <w:style w:type="paragraph" w:customStyle="1" w:styleId="af3">
    <w:name w:val="Приложение"/>
    <w:basedOn w:val="1"/>
    <w:next w:val="a"/>
    <w:autoRedefine/>
    <w:rsid w:val="00A24A42"/>
    <w:pPr>
      <w:numPr>
        <w:numId w:val="0"/>
      </w:numPr>
    </w:pPr>
    <w:rPr>
      <w:bCs/>
      <w:szCs w:val="20"/>
    </w:rPr>
  </w:style>
  <w:style w:type="paragraph" w:customStyle="1" w:styleId="af4">
    <w:name w:val="Подпись_Рисунок"/>
    <w:basedOn w:val="a"/>
    <w:next w:val="a"/>
    <w:rsid w:val="00A24A42"/>
    <w:pPr>
      <w:spacing w:before="120" w:after="60"/>
      <w:ind w:firstLine="425"/>
      <w:jc w:val="center"/>
    </w:pPr>
    <w:rPr>
      <w:rFonts w:ascii="Verdana" w:hAnsi="Verdana"/>
      <w:b/>
      <w:sz w:val="16"/>
      <w:szCs w:val="16"/>
    </w:rPr>
  </w:style>
  <w:style w:type="paragraph" w:customStyle="1" w:styleId="af5">
    <w:name w:val="Обычный В"/>
    <w:basedOn w:val="a"/>
    <w:rsid w:val="00A24A42"/>
    <w:pPr>
      <w:spacing w:before="120" w:after="60"/>
      <w:ind w:left="425"/>
      <w:jc w:val="both"/>
    </w:pPr>
    <w:rPr>
      <w:rFonts w:ascii="Verdana" w:hAnsi="Verdana"/>
      <w:szCs w:val="24"/>
      <w:lang w:val="en-US"/>
    </w:rPr>
  </w:style>
  <w:style w:type="character" w:customStyle="1" w:styleId="af6">
    <w:name w:val="Стиль_Прогаммный Код Знак"/>
    <w:rsid w:val="00A24A42"/>
    <w:rPr>
      <w:rFonts w:ascii="Courier New" w:hAnsi="Courier New"/>
      <w:lang w:val="ru-RU" w:eastAsia="ru-RU" w:bidi="ar-SA"/>
    </w:rPr>
  </w:style>
  <w:style w:type="character" w:customStyle="1" w:styleId="13">
    <w:name w:val="Заг1 Знак"/>
    <w:rsid w:val="00A24A42"/>
    <w:rPr>
      <w:rFonts w:ascii="Verdana" w:hAnsi="Verdana"/>
      <w:b/>
      <w:sz w:val="28"/>
      <w:szCs w:val="28"/>
      <w:lang w:val="ru-RU" w:eastAsia="ru-RU" w:bidi="ar-SA"/>
    </w:rPr>
  </w:style>
  <w:style w:type="character" w:customStyle="1" w:styleId="af7">
    <w:name w:val="Приложение Знак"/>
    <w:rsid w:val="00A24A42"/>
    <w:rPr>
      <w:rFonts w:ascii="Verdana" w:hAnsi="Verdana"/>
      <w:b/>
      <w:bCs/>
      <w:sz w:val="28"/>
      <w:szCs w:val="28"/>
      <w:lang w:val="ru-RU" w:eastAsia="ru-RU" w:bidi="ar-SA"/>
    </w:rPr>
  </w:style>
  <w:style w:type="character" w:customStyle="1" w:styleId="af8">
    <w:name w:val="Обычный (веб) Знак"/>
    <w:rsid w:val="00A24A42"/>
    <w:rPr>
      <w:color w:val="000080"/>
      <w:sz w:val="24"/>
      <w:szCs w:val="24"/>
      <w:lang w:val="ru-RU" w:eastAsia="ru-RU" w:bidi="ar-SA"/>
    </w:rPr>
  </w:style>
  <w:style w:type="character" w:styleId="af9">
    <w:name w:val="FollowedHyperlink"/>
    <w:rsid w:val="00A24A42"/>
    <w:rPr>
      <w:color w:val="800080"/>
      <w:u w:val="single"/>
    </w:rPr>
  </w:style>
  <w:style w:type="paragraph" w:styleId="afa">
    <w:name w:val="Body Text"/>
    <w:aliases w:val=" ändrad,bt,EHPT"/>
    <w:basedOn w:val="a"/>
    <w:link w:val="afb"/>
    <w:rsid w:val="00A24A42"/>
    <w:pPr>
      <w:spacing w:after="120"/>
      <w:ind w:firstLine="709"/>
      <w:jc w:val="both"/>
    </w:pPr>
    <w:rPr>
      <w:rFonts w:ascii="Arial" w:hAnsi="Arial"/>
      <w:sz w:val="22"/>
      <w:szCs w:val="24"/>
    </w:rPr>
  </w:style>
  <w:style w:type="character" w:customStyle="1" w:styleId="afb">
    <w:name w:val="Основной текст Знак"/>
    <w:aliases w:val=" ändrad Знак,bt Знак,EHPT Знак"/>
    <w:basedOn w:val="a0"/>
    <w:link w:val="afa"/>
    <w:rsid w:val="00A24A42"/>
    <w:rPr>
      <w:rFonts w:ascii="Arial" w:eastAsia="Times New Roman" w:hAnsi="Arial" w:cs="Times New Roman"/>
      <w:szCs w:val="24"/>
      <w:lang w:eastAsia="ru-RU"/>
    </w:rPr>
  </w:style>
  <w:style w:type="table" w:styleId="afc">
    <w:name w:val="Table Grid"/>
    <w:basedOn w:val="a1"/>
    <w:uiPriority w:val="59"/>
    <w:rsid w:val="00A24A42"/>
    <w:pPr>
      <w:spacing w:before="120" w:after="60" w:line="240" w:lineRule="auto"/>
      <w:ind w:firstLine="425"/>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Document Map"/>
    <w:basedOn w:val="a"/>
    <w:link w:val="afe"/>
    <w:semiHidden/>
    <w:rsid w:val="00A24A42"/>
    <w:pPr>
      <w:shd w:val="clear" w:color="auto" w:fill="000080"/>
      <w:spacing w:before="120" w:after="60"/>
      <w:ind w:firstLine="425"/>
      <w:jc w:val="both"/>
    </w:pPr>
    <w:rPr>
      <w:rFonts w:ascii="Tahoma" w:hAnsi="Tahoma" w:cs="Tahoma"/>
    </w:rPr>
  </w:style>
  <w:style w:type="character" w:customStyle="1" w:styleId="afe">
    <w:name w:val="Схема документа Знак"/>
    <w:basedOn w:val="a0"/>
    <w:link w:val="afd"/>
    <w:semiHidden/>
    <w:rsid w:val="00A24A42"/>
    <w:rPr>
      <w:rFonts w:ascii="Tahoma" w:eastAsia="Times New Roman" w:hAnsi="Tahoma" w:cs="Tahoma"/>
      <w:sz w:val="20"/>
      <w:szCs w:val="20"/>
      <w:shd w:val="clear" w:color="auto" w:fill="000080"/>
      <w:lang w:eastAsia="ru-RU"/>
    </w:rPr>
  </w:style>
  <w:style w:type="character" w:customStyle="1" w:styleId="23">
    <w:name w:val="Заг2 Знак"/>
    <w:link w:val="2"/>
    <w:rsid w:val="00A24A42"/>
    <w:rPr>
      <w:rFonts w:ascii="Verdana" w:eastAsia="Times New Roman" w:hAnsi="Verdana" w:cs="Times New Roman"/>
      <w:b/>
      <w:sz w:val="24"/>
      <w:szCs w:val="24"/>
      <w:shd w:val="clear" w:color="auto" w:fill="E6E6E6"/>
      <w:lang w:eastAsia="ru-RU"/>
    </w:rPr>
  </w:style>
  <w:style w:type="character" w:styleId="aff">
    <w:name w:val="annotation reference"/>
    <w:semiHidden/>
    <w:rsid w:val="00A24A42"/>
    <w:rPr>
      <w:sz w:val="16"/>
      <w:szCs w:val="16"/>
    </w:rPr>
  </w:style>
  <w:style w:type="paragraph" w:styleId="aff0">
    <w:name w:val="annotation text"/>
    <w:basedOn w:val="a"/>
    <w:link w:val="aff1"/>
    <w:semiHidden/>
    <w:rsid w:val="00A24A42"/>
    <w:pPr>
      <w:spacing w:before="120" w:after="60"/>
      <w:ind w:firstLine="425"/>
      <w:jc w:val="both"/>
    </w:pPr>
    <w:rPr>
      <w:rFonts w:ascii="Verdana" w:hAnsi="Verdana"/>
    </w:rPr>
  </w:style>
  <w:style w:type="character" w:customStyle="1" w:styleId="aff1">
    <w:name w:val="Текст примечания Знак"/>
    <w:basedOn w:val="a0"/>
    <w:link w:val="aff0"/>
    <w:semiHidden/>
    <w:rsid w:val="00A24A42"/>
    <w:rPr>
      <w:rFonts w:ascii="Verdana" w:eastAsia="Times New Roman" w:hAnsi="Verdana" w:cs="Times New Roman"/>
      <w:sz w:val="20"/>
      <w:szCs w:val="20"/>
      <w:lang w:eastAsia="ru-RU"/>
    </w:rPr>
  </w:style>
  <w:style w:type="paragraph" w:styleId="aff2">
    <w:name w:val="annotation subject"/>
    <w:basedOn w:val="aff0"/>
    <w:next w:val="aff0"/>
    <w:link w:val="aff3"/>
    <w:semiHidden/>
    <w:rsid w:val="00A24A42"/>
    <w:rPr>
      <w:b/>
      <w:bCs/>
    </w:rPr>
  </w:style>
  <w:style w:type="character" w:customStyle="1" w:styleId="aff3">
    <w:name w:val="Тема примечания Знак"/>
    <w:basedOn w:val="aff1"/>
    <w:link w:val="aff2"/>
    <w:semiHidden/>
    <w:rsid w:val="00A24A42"/>
    <w:rPr>
      <w:rFonts w:ascii="Verdana" w:eastAsia="Times New Roman" w:hAnsi="Verdana" w:cs="Times New Roman"/>
      <w:b/>
      <w:bCs/>
      <w:sz w:val="20"/>
      <w:szCs w:val="20"/>
      <w:lang w:eastAsia="ru-RU"/>
    </w:rPr>
  </w:style>
  <w:style w:type="character" w:styleId="aff4">
    <w:name w:val="Emphasis"/>
    <w:qFormat/>
    <w:rsid w:val="00A24A42"/>
    <w:rPr>
      <w:b/>
      <w:bCs/>
      <w:i w:val="0"/>
      <w:iCs w:val="0"/>
    </w:rPr>
  </w:style>
  <w:style w:type="character" w:customStyle="1" w:styleId="121">
    <w:name w:val="Стиль 12 пт Черный1"/>
    <w:rsid w:val="00A24A42"/>
    <w:rPr>
      <w:color w:val="000000"/>
      <w:sz w:val="20"/>
    </w:rPr>
  </w:style>
  <w:style w:type="character" w:customStyle="1" w:styleId="120">
    <w:name w:val="Стиль 12 пт Черный"/>
    <w:rsid w:val="00A24A42"/>
    <w:rPr>
      <w:rFonts w:ascii="Verdana" w:hAnsi="Verdana"/>
      <w:color w:val="000000"/>
      <w:sz w:val="20"/>
    </w:rPr>
  </w:style>
  <w:style w:type="paragraph" w:styleId="aff5">
    <w:name w:val="TOC Heading"/>
    <w:basedOn w:val="10"/>
    <w:next w:val="a"/>
    <w:uiPriority w:val="39"/>
    <w:semiHidden/>
    <w:unhideWhenUsed/>
    <w:qFormat/>
    <w:rsid w:val="00A24A42"/>
    <w:pPr>
      <w:pageBreakBefore/>
      <w:spacing w:line="276" w:lineRule="auto"/>
      <w:outlineLvl w:val="9"/>
    </w:pPr>
    <w:rPr>
      <w:rFonts w:ascii="Cambria" w:eastAsia="Times New Roman" w:hAnsi="Cambria" w:cs="Times New Roman"/>
      <w:color w:val="365F91"/>
      <w:sz w:val="32"/>
    </w:rPr>
  </w:style>
  <w:style w:type="paragraph" w:customStyle="1" w:styleId="aff6">
    <w:name w:val="Примеры"/>
    <w:basedOn w:val="a6"/>
    <w:autoRedefine/>
    <w:qFormat/>
    <w:rsid w:val="00A24A42"/>
    <w:pPr>
      <w:ind w:firstLine="0"/>
    </w:pPr>
    <w:rPr>
      <w:rFonts w:ascii="Courier New" w:hAnsi="Courier New"/>
      <w:bCs w:val="0"/>
      <w:sz w:val="18"/>
    </w:rPr>
  </w:style>
  <w:style w:type="paragraph" w:customStyle="1" w:styleId="aff7">
    <w:name w:val="рисунок"/>
    <w:basedOn w:val="aff8"/>
    <w:rsid w:val="00A24A42"/>
    <w:rPr>
      <w:b w:val="0"/>
      <w:bCs w:val="0"/>
      <w:i/>
      <w:iCs/>
    </w:rPr>
  </w:style>
  <w:style w:type="paragraph" w:styleId="aff8">
    <w:name w:val="caption"/>
    <w:basedOn w:val="a"/>
    <w:next w:val="a"/>
    <w:unhideWhenUsed/>
    <w:qFormat/>
    <w:rsid w:val="00A24A42"/>
    <w:pPr>
      <w:spacing w:before="120" w:after="60"/>
      <w:ind w:firstLine="425"/>
      <w:jc w:val="both"/>
    </w:pPr>
    <w:rPr>
      <w:rFonts w:ascii="Verdana" w:hAnsi="Verdana"/>
      <w:b/>
      <w:bCs/>
    </w:rPr>
  </w:style>
  <w:style w:type="paragraph" w:customStyle="1" w:styleId="List1">
    <w:name w:val="List1"/>
    <w:basedOn w:val="a"/>
    <w:rsid w:val="00A24A42"/>
    <w:pPr>
      <w:numPr>
        <w:numId w:val="59"/>
      </w:numPr>
      <w:spacing w:line="360" w:lineRule="auto"/>
      <w:jc w:val="both"/>
    </w:pPr>
    <w:rPr>
      <w:rFonts w:ascii="Arial" w:hAnsi="Arial" w:cs="Arial"/>
      <w:sz w:val="24"/>
    </w:rPr>
  </w:style>
  <w:style w:type="paragraph" w:styleId="24">
    <w:name w:val="Body Text 2"/>
    <w:basedOn w:val="a"/>
    <w:link w:val="25"/>
    <w:rsid w:val="001A0CC1"/>
    <w:pPr>
      <w:spacing w:after="120" w:line="480" w:lineRule="auto"/>
    </w:pPr>
    <w:rPr>
      <w:sz w:val="24"/>
      <w:szCs w:val="24"/>
    </w:rPr>
  </w:style>
  <w:style w:type="character" w:customStyle="1" w:styleId="25">
    <w:name w:val="Основной текст 2 Знак"/>
    <w:basedOn w:val="a0"/>
    <w:link w:val="24"/>
    <w:rsid w:val="001A0CC1"/>
    <w:rPr>
      <w:rFonts w:ascii="Times New Roman" w:eastAsia="Times New Roman" w:hAnsi="Times New Roman" w:cs="Times New Roman"/>
      <w:sz w:val="24"/>
      <w:szCs w:val="24"/>
      <w:lang w:eastAsia="ru-RU"/>
    </w:rPr>
  </w:style>
  <w:style w:type="paragraph" w:customStyle="1" w:styleId="220">
    <w:name w:val="Основной текст 22"/>
    <w:basedOn w:val="a"/>
    <w:link w:val="BodyText2"/>
    <w:rsid w:val="001A0CC1"/>
    <w:pPr>
      <w:ind w:firstLine="709"/>
      <w:jc w:val="both"/>
    </w:pPr>
    <w:rPr>
      <w:sz w:val="28"/>
    </w:rPr>
  </w:style>
  <w:style w:type="character" w:customStyle="1" w:styleId="BodyText2">
    <w:name w:val="Body Text 2 Знак"/>
    <w:basedOn w:val="a0"/>
    <w:link w:val="220"/>
    <w:rsid w:val="001A0CC1"/>
    <w:rPr>
      <w:rFonts w:ascii="Times New Roman" w:eastAsia="Times New Roman" w:hAnsi="Times New Roman" w:cs="Times New Roman"/>
      <w:sz w:val="28"/>
      <w:szCs w:val="20"/>
      <w:lang w:eastAsia="ru-RU"/>
    </w:rPr>
  </w:style>
  <w:style w:type="character" w:customStyle="1" w:styleId="apple-converted-space">
    <w:name w:val="apple-converted-space"/>
    <w:basedOn w:val="a0"/>
    <w:rsid w:val="00B43A55"/>
  </w:style>
  <w:style w:type="table" w:customStyle="1" w:styleId="14">
    <w:name w:val="Сетка таблицы1"/>
    <w:basedOn w:val="a1"/>
    <w:next w:val="afc"/>
    <w:rsid w:val="00191D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6703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8316C3-0E42-4F74-9106-0DD58DA3F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34</Pages>
  <Words>4610</Words>
  <Characters>26280</Characters>
  <Application>Microsoft Office Word</Application>
  <DocSecurity>0</DocSecurity>
  <Lines>219</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30829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КОУМЦ_01</cp:lastModifiedBy>
  <cp:revision>10</cp:revision>
  <cp:lastPrinted>2016-05-24T02:37:00Z</cp:lastPrinted>
  <dcterms:created xsi:type="dcterms:W3CDTF">2016-05-25T03:25:00Z</dcterms:created>
  <dcterms:modified xsi:type="dcterms:W3CDTF">2016-05-31T03:27:00Z</dcterms:modified>
</cp:coreProperties>
</file>